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81" w:rsidRPr="00B628D0" w:rsidRDefault="004F0B72" w:rsidP="00533D11">
      <w:pPr>
        <w:jc w:val="center"/>
        <w:rPr>
          <w:b/>
          <w:sz w:val="60"/>
          <w:szCs w:val="60"/>
        </w:rPr>
      </w:pPr>
      <w:r w:rsidRPr="00B628D0">
        <w:rPr>
          <w:b/>
          <w:sz w:val="60"/>
          <w:szCs w:val="60"/>
        </w:rPr>
        <w:t>HEIMVERTRAG</w:t>
      </w:r>
    </w:p>
    <w:p w:rsidR="004F0B72" w:rsidRDefault="004F0B72"/>
    <w:p w:rsidR="00DE5149" w:rsidRDefault="00DE5149"/>
    <w:p w:rsidR="00533D11" w:rsidRDefault="00533D11" w:rsidP="00533D11">
      <w:pPr>
        <w:pStyle w:val="berschrift1"/>
        <w:ind w:leftChars="0" w:left="0"/>
      </w:pPr>
      <w:r>
        <w:t>Präambel</w:t>
      </w:r>
    </w:p>
    <w:p w:rsidR="00533D11" w:rsidRDefault="00533D11" w:rsidP="00533D11">
      <w:pPr>
        <w:pStyle w:val="Kopfzeile"/>
        <w:tabs>
          <w:tab w:val="clear" w:pos="4536"/>
          <w:tab w:val="clear" w:pos="9072"/>
        </w:tabs>
        <w:rPr>
          <w:rFonts w:cs="Arial"/>
        </w:rPr>
      </w:pPr>
    </w:p>
    <w:p w:rsidR="00533D11" w:rsidRDefault="00533D11" w:rsidP="00533D11">
      <w:pPr>
        <w:pStyle w:val="Textkrper"/>
        <w:ind w:right="0"/>
        <w:rPr>
          <w:rFonts w:ascii="Garamond" w:hAnsi="Garamond"/>
        </w:rPr>
      </w:pPr>
      <w:r>
        <w:rPr>
          <w:rFonts w:ascii="Garamond" w:hAnsi="Garamond"/>
        </w:rPr>
        <w:t xml:space="preserve">Ziel dieses Vertrages ist es, die Interessen und Bedürfnisse der </w:t>
      </w:r>
      <w:proofErr w:type="spellStart"/>
      <w:r>
        <w:rPr>
          <w:rFonts w:ascii="Garamond" w:hAnsi="Garamond"/>
        </w:rPr>
        <w:t>HeimbewohnerInnen</w:t>
      </w:r>
      <w:proofErr w:type="spellEnd"/>
      <w:r>
        <w:rPr>
          <w:rFonts w:ascii="Garamond" w:hAnsi="Garamond"/>
        </w:rPr>
        <w:t xml:space="preserve"> sicherzustellen, sowie deren Selbständigkeit und Selbstverantwortung zu fördern und Rechtssicherheit zwischen den Heimträgern und den </w:t>
      </w:r>
      <w:proofErr w:type="spellStart"/>
      <w:r>
        <w:rPr>
          <w:rFonts w:ascii="Garamond" w:hAnsi="Garamond"/>
        </w:rPr>
        <w:t>HeimbewohnerInnen</w:t>
      </w:r>
      <w:proofErr w:type="spellEnd"/>
      <w:r>
        <w:rPr>
          <w:rFonts w:ascii="Garamond" w:hAnsi="Garamond"/>
        </w:rPr>
        <w:t xml:space="preserve"> sowie eine angemessene Betreuungs- und Pflegequalität zu garantieren.</w:t>
      </w:r>
    </w:p>
    <w:p w:rsidR="00533D11" w:rsidRDefault="00533D11" w:rsidP="00533D11">
      <w:pPr>
        <w:pStyle w:val="Textkrper"/>
        <w:ind w:right="0"/>
        <w:rPr>
          <w:rFonts w:ascii="Garamond" w:hAnsi="Garamond"/>
        </w:rPr>
      </w:pPr>
    </w:p>
    <w:p w:rsidR="00533D11" w:rsidRDefault="00533D11" w:rsidP="00533D11">
      <w:pPr>
        <w:pStyle w:val="Textkrper"/>
        <w:ind w:right="0"/>
        <w:rPr>
          <w:rFonts w:ascii="Garamond" w:hAnsi="Garamond"/>
        </w:rPr>
      </w:pPr>
    </w:p>
    <w:p w:rsidR="00DE5149" w:rsidRDefault="00DE5149"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1  Vertragspartner</w:t>
      </w:r>
    </w:p>
    <w:p w:rsidR="00533D11" w:rsidRDefault="00533D11" w:rsidP="00533D11">
      <w:pPr>
        <w:pStyle w:val="Textkrper"/>
        <w:ind w:right="0"/>
        <w:rPr>
          <w:rFonts w:ascii="Garamond" w:hAnsi="Garamond"/>
        </w:rPr>
      </w:pPr>
    </w:p>
    <w:p w:rsidR="00533D11" w:rsidRDefault="00533D11" w:rsidP="00533D11">
      <w:pPr>
        <w:pStyle w:val="Textkrper"/>
        <w:numPr>
          <w:ilvl w:val="0"/>
          <w:numId w:val="2"/>
        </w:numPr>
        <w:tabs>
          <w:tab w:val="clear" w:pos="720"/>
          <w:tab w:val="num" w:pos="284"/>
        </w:tabs>
        <w:spacing w:after="120"/>
        <w:ind w:left="284" w:right="0" w:hanging="284"/>
        <w:rPr>
          <w:rFonts w:ascii="Garamond" w:hAnsi="Garamond"/>
          <w:bCs/>
          <w:szCs w:val="24"/>
        </w:rPr>
      </w:pPr>
      <w:r>
        <w:rPr>
          <w:rFonts w:ascii="Garamond" w:hAnsi="Garamond"/>
          <w:bCs/>
          <w:szCs w:val="24"/>
        </w:rPr>
        <w:t>als Heimträger:</w:t>
      </w:r>
    </w:p>
    <w:p w:rsidR="00533D11" w:rsidRDefault="00533D11" w:rsidP="00533D11">
      <w:pPr>
        <w:pStyle w:val="Textkrper"/>
        <w:ind w:left="284" w:right="0"/>
        <w:rPr>
          <w:rFonts w:ascii="Garamond" w:hAnsi="Garamond"/>
          <w:bCs/>
        </w:rPr>
      </w:pPr>
      <w:r w:rsidRPr="00B37939">
        <w:rPr>
          <w:rFonts w:ascii="Garamond" w:hAnsi="Garamond"/>
          <w:bCs/>
        </w:rPr>
        <w:t>D</w:t>
      </w:r>
      <w:r w:rsidR="00327474" w:rsidRPr="00B37939">
        <w:rPr>
          <w:rFonts w:ascii="Garamond" w:hAnsi="Garamond"/>
          <w:bCs/>
        </w:rPr>
        <w:t>ie Marktgemeinde Fieberbrunn als Vertreter der 4 beteiligten Gemeinden Fieberbrunn, Hochfilzen, St. Ulrich und St. Jakob,</w:t>
      </w:r>
      <w:r w:rsidR="00327474">
        <w:rPr>
          <w:rFonts w:ascii="Garamond" w:hAnsi="Garamond"/>
          <w:bCs/>
        </w:rPr>
        <w:t xml:space="preserve"> </w:t>
      </w:r>
      <w:r>
        <w:rPr>
          <w:rFonts w:ascii="Garamond" w:hAnsi="Garamond"/>
          <w:bCs/>
        </w:rPr>
        <w:t>6391 Fieberbrunn, Kirchweg 8 (kurz: ”Heimträger” genannt)</w:t>
      </w:r>
    </w:p>
    <w:p w:rsidR="00533D11" w:rsidRPr="00D8492A" w:rsidRDefault="00327474" w:rsidP="00533D11">
      <w:pPr>
        <w:pStyle w:val="Textkrper"/>
        <w:ind w:left="284" w:right="0"/>
        <w:rPr>
          <w:rFonts w:ascii="Garamond" w:hAnsi="Garamond"/>
          <w:b/>
          <w:bCs/>
        </w:rPr>
      </w:pPr>
      <w:r>
        <w:rPr>
          <w:rFonts w:ascii="Garamond" w:hAnsi="Garamond"/>
          <w:b/>
          <w:bCs/>
        </w:rPr>
        <w:t>v</w:t>
      </w:r>
      <w:r w:rsidR="00533D11" w:rsidRPr="00D8492A">
        <w:rPr>
          <w:rFonts w:ascii="Garamond" w:hAnsi="Garamond"/>
          <w:b/>
          <w:bCs/>
        </w:rPr>
        <w:t xml:space="preserve">ertreten durch Herrn </w:t>
      </w:r>
      <w:r w:rsidR="00DE5149">
        <w:rPr>
          <w:rFonts w:ascii="Garamond" w:hAnsi="Garamond"/>
          <w:b/>
          <w:bCs/>
        </w:rPr>
        <w:t xml:space="preserve">Bürgermeister </w:t>
      </w:r>
      <w:r w:rsidR="007C6D96">
        <w:rPr>
          <w:rFonts w:ascii="Garamond" w:hAnsi="Garamond"/>
          <w:b/>
          <w:bCs/>
        </w:rPr>
        <w:t>Dr. Walter ASTNER</w:t>
      </w:r>
    </w:p>
    <w:p w:rsidR="00533D11" w:rsidRPr="00D8492A" w:rsidRDefault="00533D11" w:rsidP="00533D11">
      <w:pPr>
        <w:pStyle w:val="Textkrper"/>
        <w:ind w:left="284" w:right="0"/>
        <w:rPr>
          <w:rFonts w:ascii="Garamond" w:hAnsi="Garamond"/>
          <w:bCs/>
          <w:lang w:val="it-IT"/>
        </w:rPr>
      </w:pPr>
      <w:proofErr w:type="spellStart"/>
      <w:r w:rsidRPr="00D8492A">
        <w:rPr>
          <w:rFonts w:ascii="Garamond" w:hAnsi="Garamond"/>
          <w:bCs/>
          <w:lang w:val="it-IT"/>
        </w:rPr>
        <w:t>Telefon</w:t>
      </w:r>
      <w:proofErr w:type="spellEnd"/>
      <w:r w:rsidRPr="00D8492A">
        <w:rPr>
          <w:rFonts w:ascii="Garamond" w:hAnsi="Garamond"/>
          <w:bCs/>
          <w:lang w:val="it-IT"/>
        </w:rPr>
        <w:t>: 0</w:t>
      </w:r>
      <w:r>
        <w:rPr>
          <w:rFonts w:ascii="Garamond" w:hAnsi="Garamond"/>
          <w:bCs/>
          <w:lang w:val="it-IT"/>
        </w:rPr>
        <w:t>5354 56203</w:t>
      </w:r>
      <w:r w:rsidR="004771EC">
        <w:rPr>
          <w:rFonts w:ascii="Garamond" w:hAnsi="Garamond"/>
          <w:bCs/>
          <w:lang w:val="it-IT"/>
        </w:rPr>
        <w:t xml:space="preserve"> 15</w:t>
      </w:r>
      <w:r>
        <w:rPr>
          <w:rFonts w:ascii="Garamond" w:hAnsi="Garamond"/>
          <w:bCs/>
          <w:lang w:val="it-IT"/>
        </w:rPr>
        <w:t xml:space="preserve"> </w:t>
      </w:r>
      <w:r w:rsidR="00DE5149">
        <w:rPr>
          <w:rFonts w:ascii="Garamond" w:hAnsi="Garamond"/>
          <w:bCs/>
          <w:lang w:val="it-IT"/>
        </w:rPr>
        <w:t xml:space="preserve">, E-mail: </w:t>
      </w:r>
      <w:r w:rsidR="004771EC">
        <w:rPr>
          <w:rFonts w:ascii="Garamond" w:hAnsi="Garamond"/>
          <w:bCs/>
          <w:lang w:val="it-IT"/>
        </w:rPr>
        <w:t>f.hasslwanter</w:t>
      </w:r>
      <w:r w:rsidR="00DE5149">
        <w:rPr>
          <w:rFonts w:ascii="Garamond" w:hAnsi="Garamond"/>
          <w:bCs/>
          <w:lang w:val="it-IT"/>
        </w:rPr>
        <w:t>@fieberbrunn.at</w:t>
      </w:r>
    </w:p>
    <w:p w:rsidR="00533D11" w:rsidRPr="00D8492A" w:rsidRDefault="00533D11" w:rsidP="00533D11">
      <w:pPr>
        <w:pStyle w:val="Textkrper"/>
        <w:ind w:right="0"/>
        <w:rPr>
          <w:rFonts w:ascii="Garamond" w:hAnsi="Garamond"/>
          <w:bCs/>
          <w:lang w:val="it-IT"/>
        </w:rPr>
      </w:pPr>
    </w:p>
    <w:p w:rsidR="00533D11" w:rsidRDefault="00533D11" w:rsidP="00533D11">
      <w:pPr>
        <w:pStyle w:val="Textkrper"/>
        <w:ind w:right="0"/>
        <w:rPr>
          <w:rFonts w:ascii="Garamond" w:hAnsi="Garamond"/>
          <w:bCs/>
        </w:rPr>
      </w:pPr>
      <w:r>
        <w:rPr>
          <w:rFonts w:ascii="Garamond" w:hAnsi="Garamond"/>
          <w:bCs/>
        </w:rPr>
        <w:t>und</w:t>
      </w:r>
    </w:p>
    <w:p w:rsidR="00533D11" w:rsidRDefault="00533D11" w:rsidP="00533D11">
      <w:pPr>
        <w:pStyle w:val="Textkrper"/>
        <w:ind w:left="26"/>
        <w:rPr>
          <w:rFonts w:ascii="Garamond" w:hAnsi="Garamond"/>
          <w:bCs/>
        </w:rPr>
      </w:pPr>
    </w:p>
    <w:p w:rsidR="00533D11" w:rsidRDefault="00533D11" w:rsidP="00533D11">
      <w:pPr>
        <w:pStyle w:val="Textkrper"/>
        <w:numPr>
          <w:ilvl w:val="0"/>
          <w:numId w:val="2"/>
        </w:numPr>
        <w:tabs>
          <w:tab w:val="clear" w:pos="720"/>
          <w:tab w:val="num" w:pos="284"/>
        </w:tabs>
        <w:spacing w:after="120"/>
        <w:ind w:left="284" w:right="0" w:hanging="284"/>
        <w:rPr>
          <w:rFonts w:ascii="Garamond" w:hAnsi="Garamond"/>
          <w:bCs/>
          <w:color w:val="000000"/>
          <w:szCs w:val="24"/>
        </w:rPr>
      </w:pPr>
      <w:r>
        <w:rPr>
          <w:rFonts w:ascii="Garamond" w:hAnsi="Garamond"/>
          <w:bCs/>
          <w:color w:val="000000"/>
          <w:szCs w:val="24"/>
        </w:rPr>
        <w:t xml:space="preserve"> als </w:t>
      </w:r>
      <w:proofErr w:type="spellStart"/>
      <w:r>
        <w:rPr>
          <w:rFonts w:ascii="Garamond" w:hAnsi="Garamond"/>
          <w:bCs/>
          <w:color w:val="000000"/>
          <w:szCs w:val="24"/>
        </w:rPr>
        <w:t>BewohnerIn</w:t>
      </w:r>
      <w:proofErr w:type="spellEnd"/>
      <w:r>
        <w:rPr>
          <w:rFonts w:ascii="Garamond" w:hAnsi="Garamond"/>
          <w:bCs/>
          <w:color w:val="000000"/>
          <w:szCs w:val="24"/>
        </w:rPr>
        <w:t>:</w:t>
      </w:r>
    </w:p>
    <w:p w:rsidR="00533D11" w:rsidRPr="00D8492A" w:rsidRDefault="00247E07" w:rsidP="00533D11">
      <w:pPr>
        <w:pStyle w:val="Textkrper"/>
        <w:spacing w:after="120"/>
        <w:ind w:left="284" w:right="0"/>
        <w:rPr>
          <w:rFonts w:ascii="Garamond" w:hAnsi="Garamond"/>
          <w:b/>
          <w:color w:val="000000"/>
        </w:rPr>
      </w:pPr>
      <w:r>
        <w:rPr>
          <w:rFonts w:ascii="Garamond" w:hAnsi="Garamond"/>
          <w:b/>
          <w:color w:val="000000"/>
        </w:rPr>
        <w:t xml:space="preserve">Herrn </w:t>
      </w:r>
      <w:r w:rsidR="00E7339F">
        <w:rPr>
          <w:rFonts w:ascii="Garamond" w:hAnsi="Garamond"/>
          <w:b/>
          <w:color w:val="000000"/>
        </w:rPr>
        <w:t>…….</w:t>
      </w:r>
      <w:r>
        <w:rPr>
          <w:rFonts w:ascii="Garamond" w:hAnsi="Garamond"/>
          <w:b/>
          <w:color w:val="000000"/>
        </w:rPr>
        <w:t xml:space="preserve">, geb. </w:t>
      </w:r>
      <w:r w:rsidR="00E7339F">
        <w:rPr>
          <w:rFonts w:ascii="Garamond" w:hAnsi="Garamond"/>
          <w:b/>
          <w:color w:val="000000"/>
        </w:rPr>
        <w:t>……..</w:t>
      </w:r>
    </w:p>
    <w:p w:rsidR="00533D11" w:rsidRDefault="000A1A9F" w:rsidP="00533D11">
      <w:pPr>
        <w:pStyle w:val="Textkrper"/>
        <w:ind w:left="284" w:right="0"/>
        <w:rPr>
          <w:rFonts w:ascii="Garamond" w:hAnsi="Garamond"/>
          <w:color w:val="000000"/>
        </w:rPr>
      </w:pPr>
      <w:r>
        <w:rPr>
          <w:rFonts w:ascii="Garamond" w:hAnsi="Garamond"/>
          <w:color w:val="000000"/>
        </w:rPr>
        <w:t>Wohnsitz vor Heimeintritt</w:t>
      </w:r>
      <w:r w:rsidR="00533D11">
        <w:rPr>
          <w:rFonts w:ascii="Garamond" w:hAnsi="Garamond"/>
          <w:color w:val="000000"/>
        </w:rPr>
        <w:t xml:space="preserve">: </w:t>
      </w:r>
      <w:r w:rsidR="00E7339F">
        <w:rPr>
          <w:rFonts w:ascii="Garamond" w:hAnsi="Garamond"/>
          <w:color w:val="000000"/>
        </w:rPr>
        <w:t>…………</w:t>
      </w:r>
    </w:p>
    <w:p w:rsidR="00533D11" w:rsidRDefault="00533D11" w:rsidP="00533D11">
      <w:pPr>
        <w:pStyle w:val="Textkrper"/>
        <w:spacing w:after="120"/>
        <w:ind w:left="284" w:right="-425"/>
        <w:rPr>
          <w:rFonts w:ascii="Garamond" w:hAnsi="Garamond"/>
          <w:color w:val="000000"/>
        </w:rPr>
      </w:pPr>
      <w:r>
        <w:rPr>
          <w:rFonts w:ascii="Garamond" w:hAnsi="Garamond"/>
          <w:color w:val="000000"/>
          <w:szCs w:val="18"/>
        </w:rPr>
        <w:t>(im folgenden kurz ”Bewohner”, wobei die gewählte Form ebenso für beide Geschlechter gilt</w:t>
      </w:r>
      <w:r>
        <w:rPr>
          <w:rFonts w:ascii="Garamond" w:hAnsi="Garamond"/>
          <w:color w:val="000000"/>
        </w:rPr>
        <w:t xml:space="preserve">) </w:t>
      </w:r>
    </w:p>
    <w:p w:rsidR="00533D11" w:rsidRPr="0060518C" w:rsidRDefault="00533D11" w:rsidP="00533D11">
      <w:pPr>
        <w:pStyle w:val="Textkrper"/>
        <w:spacing w:after="120"/>
        <w:ind w:left="284" w:right="-425"/>
        <w:rPr>
          <w:rFonts w:ascii="Garamond" w:hAnsi="Garamond"/>
          <w:b/>
          <w:color w:val="000000"/>
        </w:rPr>
      </w:pPr>
      <w:r>
        <w:rPr>
          <w:rFonts w:ascii="Garamond" w:hAnsi="Garamond"/>
          <w:color w:val="000000"/>
        </w:rPr>
        <w:t>vertreten durch</w:t>
      </w:r>
      <w:r w:rsidR="0060518C">
        <w:rPr>
          <w:rFonts w:ascii="Garamond" w:hAnsi="Garamond"/>
          <w:color w:val="000000"/>
        </w:rPr>
        <w:t xml:space="preserve"> </w:t>
      </w:r>
    </w:p>
    <w:p w:rsidR="00DE5149" w:rsidRPr="00533B3D" w:rsidRDefault="00DE5149" w:rsidP="00533D11">
      <w:pPr>
        <w:pStyle w:val="Textkrper"/>
        <w:spacing w:after="120"/>
        <w:ind w:left="284" w:right="-425"/>
        <w:rPr>
          <w:rFonts w:ascii="Garamond" w:hAnsi="Garamond"/>
          <w:color w:val="000000"/>
          <w:sz w:val="10"/>
        </w:rPr>
      </w:pPr>
    </w:p>
    <w:p w:rsidR="00533D11" w:rsidRDefault="00533D11" w:rsidP="00533D11">
      <w:pPr>
        <w:pStyle w:val="Textkrper"/>
        <w:numPr>
          <w:ilvl w:val="0"/>
          <w:numId w:val="1"/>
        </w:numPr>
        <w:tabs>
          <w:tab w:val="num" w:pos="1053"/>
        </w:tabs>
        <w:ind w:left="1761"/>
        <w:rPr>
          <w:rFonts w:ascii="Garamond" w:hAnsi="Garamond"/>
          <w:color w:val="000000"/>
        </w:rPr>
      </w:pPr>
      <w:r>
        <w:rPr>
          <w:rFonts w:ascii="Garamond" w:hAnsi="Garamond"/>
          <w:color w:val="000000"/>
        </w:rPr>
        <w:t>Sachwalter/in, ausgewiesen durch Urkunde (siehe Anlage)</w:t>
      </w:r>
    </w:p>
    <w:p w:rsidR="00533D11" w:rsidRDefault="00533D11" w:rsidP="00533D11">
      <w:pPr>
        <w:pStyle w:val="Textkrper"/>
        <w:numPr>
          <w:ilvl w:val="0"/>
          <w:numId w:val="1"/>
        </w:numPr>
        <w:tabs>
          <w:tab w:val="num" w:pos="1053"/>
        </w:tabs>
        <w:ind w:left="1761"/>
        <w:rPr>
          <w:rFonts w:ascii="Garamond" w:hAnsi="Garamond"/>
          <w:color w:val="000000"/>
        </w:rPr>
      </w:pPr>
      <w:r>
        <w:rPr>
          <w:rFonts w:ascii="Garamond" w:hAnsi="Garamond"/>
          <w:color w:val="000000"/>
        </w:rPr>
        <w:t>Einstweilige/r Sachwalter/in, ausgewiesen durch Urkunde (siehe Anlage)</w:t>
      </w:r>
    </w:p>
    <w:p w:rsidR="00533D11" w:rsidRDefault="00533D11" w:rsidP="00533D11">
      <w:pPr>
        <w:pStyle w:val="Textkrper"/>
        <w:numPr>
          <w:ilvl w:val="0"/>
          <w:numId w:val="1"/>
        </w:numPr>
        <w:tabs>
          <w:tab w:val="num" w:pos="1053"/>
        </w:tabs>
        <w:ind w:left="1761"/>
        <w:rPr>
          <w:rFonts w:ascii="Garamond" w:hAnsi="Garamond"/>
          <w:color w:val="000000"/>
        </w:rPr>
      </w:pPr>
      <w:r>
        <w:rPr>
          <w:rFonts w:ascii="Garamond" w:hAnsi="Garamond"/>
          <w:color w:val="000000"/>
        </w:rPr>
        <w:t>Schriftlich Bevollmächtigte/n, ausgewiesen durch Vollmacht (siehe Anlage)</w:t>
      </w:r>
    </w:p>
    <w:p w:rsidR="00533D11" w:rsidRPr="00533B3D" w:rsidRDefault="00533D11" w:rsidP="00533D11">
      <w:pPr>
        <w:pStyle w:val="Textkrper"/>
        <w:ind w:left="385"/>
        <w:rPr>
          <w:rFonts w:ascii="Garamond" w:hAnsi="Garamond"/>
          <w:color w:val="000000"/>
          <w:sz w:val="10"/>
        </w:rPr>
      </w:pPr>
    </w:p>
    <w:p w:rsidR="00533D11" w:rsidRPr="00533B3D" w:rsidRDefault="00533D11" w:rsidP="00533D11">
      <w:pPr>
        <w:pStyle w:val="Textkrper"/>
        <w:ind w:left="426"/>
        <w:rPr>
          <w:rFonts w:ascii="Garamond" w:hAnsi="Garamond"/>
          <w:color w:val="000000"/>
          <w:sz w:val="10"/>
        </w:rPr>
      </w:pPr>
    </w:p>
    <w:p w:rsidR="00533D11" w:rsidRDefault="00533D11" w:rsidP="00533D11">
      <w:pPr>
        <w:pStyle w:val="Textkrper"/>
        <w:ind w:left="26"/>
        <w:rPr>
          <w:rFonts w:ascii="Garamond" w:hAnsi="Garamond"/>
          <w:color w:val="000000"/>
        </w:rPr>
      </w:pPr>
      <w:r>
        <w:rPr>
          <w:rFonts w:ascii="Garamond" w:hAnsi="Garamond"/>
          <w:color w:val="000000"/>
        </w:rPr>
        <w:t>schließen folgenden Vertrag:</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Pr>
          <w:rFonts w:ascii="Garamond" w:hAnsi="Garamond"/>
          <w:b/>
          <w:sz w:val="28"/>
        </w:rPr>
        <w:t>2</w:t>
      </w:r>
      <w:r w:rsidRPr="00533D11">
        <w:rPr>
          <w:rFonts w:ascii="Garamond" w:hAnsi="Garamond"/>
          <w:b/>
          <w:sz w:val="28"/>
        </w:rPr>
        <w:t xml:space="preserve">  Vertrags</w:t>
      </w:r>
      <w:r>
        <w:rPr>
          <w:rFonts w:ascii="Garamond" w:hAnsi="Garamond"/>
          <w:b/>
          <w:sz w:val="28"/>
        </w:rPr>
        <w:t>dauer</w:t>
      </w:r>
    </w:p>
    <w:p w:rsidR="00533D11" w:rsidRDefault="00533D11" w:rsidP="00533D11">
      <w:pPr>
        <w:pStyle w:val="Textkrper"/>
        <w:ind w:right="0"/>
        <w:rPr>
          <w:rFonts w:ascii="Garamond" w:hAnsi="Garamond"/>
        </w:rPr>
      </w:pPr>
    </w:p>
    <w:p w:rsidR="00533D11" w:rsidRDefault="00533D11" w:rsidP="00533D11">
      <w:pPr>
        <w:tabs>
          <w:tab w:val="left" w:pos="567"/>
        </w:tabs>
        <w:jc w:val="both"/>
        <w:rPr>
          <w:rFonts w:ascii="Garamond" w:hAnsi="Garamond" w:cs="Arial"/>
          <w:color w:val="000000"/>
        </w:rPr>
      </w:pPr>
      <w:r>
        <w:rPr>
          <w:rFonts w:ascii="Garamond" w:hAnsi="Garamond" w:cs="Arial"/>
          <w:color w:val="000000"/>
        </w:rPr>
        <w:t>Dieser Vertrag beginnt mit</w:t>
      </w:r>
      <w:r w:rsidR="00A61775">
        <w:rPr>
          <w:rFonts w:ascii="Garamond" w:hAnsi="Garamond" w:cs="Arial"/>
          <w:color w:val="000000"/>
        </w:rPr>
        <w:t xml:space="preserve"> </w:t>
      </w:r>
      <w:r w:rsidR="00E7339F">
        <w:rPr>
          <w:rFonts w:ascii="Garamond" w:hAnsi="Garamond" w:cs="Arial"/>
          <w:color w:val="000000"/>
        </w:rPr>
        <w:t>………..</w:t>
      </w:r>
      <w:r>
        <w:rPr>
          <w:rFonts w:ascii="Garamond" w:hAnsi="Garamond" w:cs="Arial"/>
          <w:color w:val="000000"/>
        </w:rPr>
        <w:t xml:space="preserve"> und wird auf unbestimmte Zeit abgeschlossen.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Pr>
          <w:rFonts w:ascii="Garamond" w:hAnsi="Garamond"/>
          <w:b/>
          <w:sz w:val="28"/>
        </w:rPr>
        <w:t>3</w:t>
      </w:r>
      <w:r w:rsidRPr="00533D11">
        <w:rPr>
          <w:rFonts w:ascii="Garamond" w:hAnsi="Garamond"/>
          <w:b/>
          <w:sz w:val="28"/>
        </w:rPr>
        <w:t xml:space="preserve">  Vertrags</w:t>
      </w:r>
      <w:r>
        <w:rPr>
          <w:rFonts w:ascii="Garamond" w:hAnsi="Garamond"/>
          <w:b/>
          <w:sz w:val="28"/>
        </w:rPr>
        <w:t>inhalt</w:t>
      </w:r>
    </w:p>
    <w:p w:rsidR="00533D11" w:rsidRDefault="00533D11" w:rsidP="00533D11">
      <w:pPr>
        <w:pStyle w:val="Textkrper"/>
        <w:ind w:right="0"/>
        <w:rPr>
          <w:rFonts w:ascii="Garamond" w:hAnsi="Garamond"/>
        </w:rPr>
      </w:pPr>
    </w:p>
    <w:p w:rsidR="008B0CB5" w:rsidRDefault="008B0CB5" w:rsidP="008B0CB5">
      <w:pPr>
        <w:numPr>
          <w:ilvl w:val="0"/>
          <w:numId w:val="3"/>
        </w:numPr>
        <w:tabs>
          <w:tab w:val="clear" w:pos="451"/>
          <w:tab w:val="left" w:pos="426"/>
        </w:tabs>
        <w:spacing w:after="120"/>
        <w:ind w:left="426" w:hanging="426"/>
        <w:jc w:val="both"/>
        <w:rPr>
          <w:rFonts w:ascii="Garamond" w:hAnsi="Garamond" w:cs="Arial"/>
        </w:rPr>
      </w:pPr>
      <w:r>
        <w:rPr>
          <w:rFonts w:ascii="Garamond" w:hAnsi="Garamond" w:cs="Arial"/>
        </w:rPr>
        <w:t>Während der Vertragsdauer schuldet der Heimträger die unter § 5 näher umschriebenen Leistungen und der Bewohner die Bezahlung des unter § 7 angeführten Entgeltes.</w:t>
      </w:r>
    </w:p>
    <w:p w:rsidR="008B0CB5" w:rsidRDefault="008B0CB5" w:rsidP="008B0CB5">
      <w:pPr>
        <w:numPr>
          <w:ilvl w:val="0"/>
          <w:numId w:val="3"/>
        </w:numPr>
        <w:tabs>
          <w:tab w:val="clear" w:pos="451"/>
          <w:tab w:val="left" w:pos="426"/>
          <w:tab w:val="left" w:pos="851"/>
        </w:tabs>
        <w:spacing w:after="120"/>
        <w:ind w:left="426" w:hanging="426"/>
        <w:jc w:val="both"/>
        <w:rPr>
          <w:rFonts w:ascii="Garamond" w:hAnsi="Garamond" w:cs="Arial"/>
        </w:rPr>
      </w:pPr>
      <w:r>
        <w:rPr>
          <w:rFonts w:ascii="Garamond" w:hAnsi="Garamond" w:cs="Arial"/>
        </w:rPr>
        <w:t>Vertragsänderungen und Zusätze bedürfen der Schriftform und sind nur in beiderseitigem Ein-vernehmen möglich. Zusagen zugunsten des Heimbewohners sind aber auch mündlich gültig</w:t>
      </w:r>
      <w:r>
        <w:rPr>
          <w:rFonts w:ascii="Garamond" w:hAnsi="Garamond" w:cs="Arial"/>
        </w:rPr>
        <w:br/>
        <w:t>(§ 10 Abs. 3 KSchG).</w:t>
      </w:r>
    </w:p>
    <w:p w:rsidR="008B0CB5" w:rsidRDefault="008B0CB5" w:rsidP="008B0CB5">
      <w:pPr>
        <w:numPr>
          <w:ilvl w:val="0"/>
          <w:numId w:val="3"/>
        </w:numPr>
        <w:tabs>
          <w:tab w:val="clear" w:pos="451"/>
          <w:tab w:val="left" w:pos="426"/>
          <w:tab w:val="left" w:pos="851"/>
        </w:tabs>
        <w:ind w:left="426" w:hanging="426"/>
        <w:jc w:val="both"/>
        <w:rPr>
          <w:rFonts w:cs="Arial"/>
        </w:rPr>
      </w:pPr>
      <w:r>
        <w:rPr>
          <w:rFonts w:ascii="Garamond" w:hAnsi="Garamond" w:cs="Arial"/>
        </w:rPr>
        <w:t>Jeder Vertragsteil erhält bei Vertragsabschluss eine Vertragsausfertigung.</w:t>
      </w: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8B0CB5">
        <w:rPr>
          <w:rFonts w:ascii="Garamond" w:hAnsi="Garamond"/>
          <w:b/>
          <w:sz w:val="28"/>
        </w:rPr>
        <w:t>4</w:t>
      </w:r>
      <w:r w:rsidRPr="00533D11">
        <w:rPr>
          <w:rFonts w:ascii="Garamond" w:hAnsi="Garamond"/>
          <w:b/>
          <w:sz w:val="28"/>
        </w:rPr>
        <w:t xml:space="preserve">  Vertrag</w:t>
      </w:r>
      <w:r w:rsidR="008B0CB5">
        <w:rPr>
          <w:rFonts w:ascii="Garamond" w:hAnsi="Garamond"/>
          <w:b/>
          <w:sz w:val="28"/>
        </w:rPr>
        <w:t>lich garantierte Recht</w:t>
      </w:r>
      <w:r w:rsidR="00327474">
        <w:rPr>
          <w:rFonts w:ascii="Garamond" w:hAnsi="Garamond"/>
          <w:b/>
          <w:sz w:val="28"/>
        </w:rPr>
        <w:t>e</w:t>
      </w:r>
      <w:r w:rsidR="008B0CB5">
        <w:rPr>
          <w:rFonts w:ascii="Garamond" w:hAnsi="Garamond"/>
          <w:b/>
          <w:sz w:val="28"/>
        </w:rPr>
        <w:t xml:space="preserve"> der Bewohner</w:t>
      </w:r>
    </w:p>
    <w:p w:rsidR="00533D11" w:rsidRDefault="00533D11" w:rsidP="00533D11">
      <w:pPr>
        <w:pStyle w:val="Textkrper"/>
        <w:ind w:right="0"/>
        <w:rPr>
          <w:rFonts w:ascii="Garamond" w:hAnsi="Garamond"/>
        </w:rPr>
      </w:pPr>
    </w:p>
    <w:p w:rsidR="008B0CB5" w:rsidRDefault="008B0CB5" w:rsidP="008B0CB5">
      <w:pPr>
        <w:pStyle w:val="Textkrper"/>
        <w:tabs>
          <w:tab w:val="left" w:pos="0"/>
          <w:tab w:val="left" w:pos="680"/>
          <w:tab w:val="left" w:pos="851"/>
          <w:tab w:val="left" w:pos="1021"/>
        </w:tabs>
        <w:spacing w:after="120"/>
        <w:ind w:right="0"/>
        <w:rPr>
          <w:rFonts w:ascii="Garamond" w:hAnsi="Garamond"/>
        </w:rPr>
      </w:pPr>
      <w:r>
        <w:rPr>
          <w:rFonts w:ascii="Garamond" w:hAnsi="Garamond"/>
        </w:rPr>
        <w:t>Neben sämtliche</w:t>
      </w:r>
      <w:r w:rsidR="00327474">
        <w:rPr>
          <w:rFonts w:ascii="Garamond" w:hAnsi="Garamond"/>
        </w:rPr>
        <w:t>n</w:t>
      </w:r>
      <w:r>
        <w:rPr>
          <w:rFonts w:ascii="Garamond" w:hAnsi="Garamond"/>
        </w:rPr>
        <w:t>, dem Bewohner gesetzlich zustehenden Rechte</w:t>
      </w:r>
      <w:r w:rsidR="00327474">
        <w:rPr>
          <w:rFonts w:ascii="Garamond" w:hAnsi="Garamond"/>
        </w:rPr>
        <w:t>n</w:t>
      </w:r>
      <w:r>
        <w:rPr>
          <w:rFonts w:ascii="Garamond" w:hAnsi="Garamond"/>
        </w:rPr>
        <w:t>, gelten als vertraglich vereinbarte Heimbewohnerrechte, insbesondere das Recht auf:</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höflichen Umgang, Wahrung der Würde und Persönlichkeit, der Privat</w:t>
      </w:r>
      <w:r w:rsidR="00327474">
        <w:rPr>
          <w:rFonts w:ascii="Garamond" w:hAnsi="Garamond" w:cs="Arial"/>
        </w:rPr>
        <w:t>-</w:t>
      </w:r>
      <w:r w:rsidRPr="008B0CB5">
        <w:rPr>
          <w:rFonts w:ascii="Garamond" w:hAnsi="Garamond" w:cs="Arial"/>
        </w:rPr>
        <w:t xml:space="preserve"> und Intimsphäre;</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 xml:space="preserve">Recht auf Wahrung des Brief-, Post- und Fernmeldegeheimnisses, </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Gleichbehandlung ungeachtet des Geschlechts, der Abstammung und Herkunft, der Sprache, der politischen Überzeugung und des religiösen Bekenntnisses;</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Fortführung ihres individuellen Lebensrhythmus, sofern dies möglich ist,</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Pflege und Betreuung im Umfang des Leistungsangebotes gem. § 5.5 dieses Vertrages und auf Einwilligung bzw. Ablehnung von therapeutischen Maßnahmen,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 xml:space="preserve">Recht auf Einsichtnahme in die Pflegedokumentation; </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Benennung einer in wesentlichen Belangen zu verständigenden Vertrauensperson;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jederzeitige Beiziehung von Personen zum Zwecke der Beratung in rechtlichen, psychologischen und seelsorgerischen Angelegenheiten;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Berücksichtigung getroffener Verfügungen im Falle des Verlustes der Handlungsfähigkeit;</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 xml:space="preserve">Recht auf zeitlich unbeschränkte Besuche unter </w:t>
      </w:r>
      <w:proofErr w:type="spellStart"/>
      <w:r w:rsidRPr="008B0CB5">
        <w:rPr>
          <w:rFonts w:ascii="Garamond" w:hAnsi="Garamond" w:cs="Arial"/>
        </w:rPr>
        <w:t>Bedachtnahme</w:t>
      </w:r>
      <w:proofErr w:type="spellEnd"/>
      <w:r w:rsidRPr="008B0CB5">
        <w:rPr>
          <w:rFonts w:ascii="Garamond" w:hAnsi="Garamond" w:cs="Arial"/>
        </w:rPr>
        <w:t xml:space="preserve"> auf geordnete, pflegerische und therapeutisch</w:t>
      </w:r>
      <w:r w:rsidR="00327474">
        <w:rPr>
          <w:rFonts w:ascii="Garamond" w:hAnsi="Garamond" w:cs="Arial"/>
        </w:rPr>
        <w:t>e</w:t>
      </w:r>
      <w:r w:rsidRPr="008B0CB5">
        <w:rPr>
          <w:rFonts w:ascii="Garamond" w:hAnsi="Garamond" w:cs="Arial"/>
        </w:rPr>
        <w:t xml:space="preserve"> Abläufe im Heimbetrieb</w:t>
      </w:r>
      <w:r w:rsidR="00327474">
        <w:rPr>
          <w:rFonts w:ascii="Garamond" w:hAnsi="Garamond" w:cs="Arial"/>
        </w:rPr>
        <w:t xml:space="preserve"> </w:t>
      </w:r>
      <w:r w:rsidR="006421AC" w:rsidRPr="00B37939">
        <w:rPr>
          <w:rFonts w:ascii="Garamond" w:hAnsi="Garamond" w:cs="Arial"/>
        </w:rPr>
        <w:t xml:space="preserve">sowie unter </w:t>
      </w:r>
      <w:proofErr w:type="spellStart"/>
      <w:r w:rsidR="006421AC" w:rsidRPr="00B37939">
        <w:rPr>
          <w:rFonts w:ascii="Garamond" w:hAnsi="Garamond" w:cs="Arial"/>
        </w:rPr>
        <w:t>Bedachtnahme</w:t>
      </w:r>
      <w:proofErr w:type="spellEnd"/>
      <w:r w:rsidR="006421AC" w:rsidRPr="00B37939">
        <w:rPr>
          <w:rFonts w:ascii="Garamond" w:hAnsi="Garamond" w:cs="Arial"/>
        </w:rPr>
        <w:t xml:space="preserve"> auf eine </w:t>
      </w:r>
      <w:r w:rsidR="00327474" w:rsidRPr="00B37939">
        <w:rPr>
          <w:rFonts w:ascii="Garamond" w:hAnsi="Garamond" w:cs="Arial"/>
        </w:rPr>
        <w:t>geordnete Nachtruhe</w:t>
      </w:r>
      <w:r w:rsidRPr="008B0CB5">
        <w:rPr>
          <w:rFonts w:ascii="Garamond" w:hAnsi="Garamond" w:cs="Arial"/>
        </w:rPr>
        <w:t>;</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die den üblichen Lebensverhältnissen entsprechende</w:t>
      </w:r>
      <w:r w:rsidR="00327474">
        <w:rPr>
          <w:rFonts w:ascii="Garamond" w:hAnsi="Garamond" w:cs="Arial"/>
        </w:rPr>
        <w:t>n</w:t>
      </w:r>
      <w:r w:rsidRPr="008B0CB5">
        <w:rPr>
          <w:rFonts w:ascii="Garamond" w:hAnsi="Garamond" w:cs="Arial"/>
        </w:rPr>
        <w:t xml:space="preserve"> Mahl- und Ruhezeiten;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angemessenen Zugang zu einem Telefon;</w:t>
      </w:r>
    </w:p>
    <w:p w:rsidR="008B0CB5" w:rsidRP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persönliche Kleidung und auf eigene Einrichtungsgegenstände,</w:t>
      </w:r>
    </w:p>
    <w:p w:rsidR="008B0CB5" w:rsidRDefault="008B0CB5" w:rsidP="00E008DF">
      <w:pPr>
        <w:numPr>
          <w:ilvl w:val="1"/>
          <w:numId w:val="4"/>
        </w:numPr>
        <w:tabs>
          <w:tab w:val="clear" w:pos="1440"/>
          <w:tab w:val="num" w:pos="142"/>
        </w:tabs>
        <w:ind w:left="426" w:hanging="426"/>
        <w:jc w:val="both"/>
        <w:rPr>
          <w:rFonts w:ascii="Garamond" w:hAnsi="Garamond" w:cs="Arial"/>
        </w:rPr>
      </w:pPr>
      <w:r w:rsidRPr="008B0CB5">
        <w:rPr>
          <w:rFonts w:ascii="Garamond" w:hAnsi="Garamond" w:cs="Arial"/>
        </w:rPr>
        <w:t>Recht auf rechtzeitige Information über die Ergebnisse der Kalkulation der Entgelte, insbesondere ihre Erhöhung, sowie auf Ausstellung von Zahlungsbelegen über Leistungen und Sonderleistungen.</w:t>
      </w:r>
    </w:p>
    <w:p w:rsidR="0083044D" w:rsidRPr="00DB71C9" w:rsidRDefault="0083044D" w:rsidP="00E008DF">
      <w:pPr>
        <w:numPr>
          <w:ilvl w:val="1"/>
          <w:numId w:val="4"/>
        </w:numPr>
        <w:tabs>
          <w:tab w:val="clear" w:pos="1440"/>
          <w:tab w:val="num" w:pos="142"/>
        </w:tabs>
        <w:ind w:left="426" w:hanging="426"/>
        <w:jc w:val="both"/>
        <w:rPr>
          <w:rFonts w:ascii="Garamond" w:hAnsi="Garamond" w:cs="Arial"/>
        </w:rPr>
      </w:pPr>
      <w:r w:rsidRPr="00DB71C9">
        <w:rPr>
          <w:rFonts w:ascii="Garamond" w:hAnsi="Garamond" w:cs="Arial"/>
        </w:rPr>
        <w:t>Recht auf zeitgemäße medizinische Versorgung, auf freie Arzt- und Therapiewahl und auf eine adäquate Schmerzbehandlung;</w:t>
      </w:r>
    </w:p>
    <w:p w:rsidR="00533D11" w:rsidRPr="008B0CB5" w:rsidRDefault="00533D11" w:rsidP="00E008DF">
      <w:pPr>
        <w:pStyle w:val="Textkrper"/>
        <w:ind w:left="426" w:right="0" w:hanging="426"/>
        <w:rPr>
          <w:rFonts w:ascii="Garamond" w:hAnsi="Garamond"/>
        </w:rPr>
      </w:pPr>
    </w:p>
    <w:p w:rsidR="00533D11" w:rsidRDefault="00533D11" w:rsidP="00E008DF">
      <w:pPr>
        <w:pStyle w:val="Textkrper"/>
        <w:ind w:left="426" w:right="0" w:hanging="426"/>
        <w:rPr>
          <w:rFonts w:ascii="Garamond" w:hAnsi="Garamond"/>
        </w:rPr>
      </w:pPr>
    </w:p>
    <w:p w:rsidR="00B628D0" w:rsidRPr="008B0CB5" w:rsidRDefault="00B628D0" w:rsidP="00E008DF">
      <w:pPr>
        <w:pStyle w:val="Textkrper"/>
        <w:ind w:left="426" w:right="0" w:hanging="426"/>
        <w:rPr>
          <w:rFonts w:ascii="Garamond" w:hAnsi="Garamond"/>
        </w:rPr>
      </w:pPr>
    </w:p>
    <w:p w:rsidR="00533D11" w:rsidRPr="00533D11" w:rsidRDefault="00E008DF" w:rsidP="00533D11">
      <w:pPr>
        <w:pStyle w:val="Textkrper"/>
        <w:ind w:right="0"/>
        <w:jc w:val="center"/>
        <w:rPr>
          <w:rFonts w:ascii="Garamond" w:hAnsi="Garamond"/>
          <w:b/>
          <w:sz w:val="28"/>
        </w:rPr>
      </w:pPr>
      <w:r>
        <w:rPr>
          <w:rFonts w:ascii="Garamond" w:hAnsi="Garamond"/>
          <w:b/>
          <w:sz w:val="28"/>
        </w:rPr>
        <w:t>§ 5</w:t>
      </w:r>
      <w:r w:rsidR="00533D11" w:rsidRPr="00533D11">
        <w:rPr>
          <w:rFonts w:ascii="Garamond" w:hAnsi="Garamond"/>
          <w:b/>
          <w:sz w:val="28"/>
        </w:rPr>
        <w:t xml:space="preserve">  </w:t>
      </w:r>
      <w:r>
        <w:rPr>
          <w:rFonts w:ascii="Garamond" w:hAnsi="Garamond"/>
          <w:b/>
          <w:sz w:val="28"/>
        </w:rPr>
        <w:t>Leistungen des Heimträgers</w:t>
      </w:r>
    </w:p>
    <w:p w:rsidR="00533D11" w:rsidRDefault="00533D11" w:rsidP="00533D11">
      <w:pPr>
        <w:pStyle w:val="Textkrper"/>
        <w:ind w:right="0"/>
        <w:rPr>
          <w:rFonts w:ascii="Garamond" w:hAnsi="Garamond"/>
        </w:rPr>
      </w:pPr>
    </w:p>
    <w:p w:rsidR="00E008DF" w:rsidRDefault="00E008DF" w:rsidP="00E008DF">
      <w:pPr>
        <w:keepNext/>
        <w:spacing w:after="120"/>
        <w:jc w:val="both"/>
        <w:rPr>
          <w:rFonts w:ascii="Garamond" w:hAnsi="Garamond" w:cs="Arial"/>
        </w:rPr>
      </w:pPr>
      <w:r>
        <w:rPr>
          <w:rFonts w:ascii="Garamond" w:hAnsi="Garamond" w:cs="Arial"/>
        </w:rPr>
        <w:t>Der Heimträger bietet</w:t>
      </w:r>
    </w:p>
    <w:p w:rsidR="00E008DF" w:rsidRDefault="00E008DF" w:rsidP="00E008DF">
      <w:pPr>
        <w:keepNext/>
        <w:numPr>
          <w:ilvl w:val="0"/>
          <w:numId w:val="6"/>
        </w:numPr>
        <w:tabs>
          <w:tab w:val="num" w:pos="348"/>
        </w:tabs>
        <w:ind w:left="348" w:hanging="348"/>
        <w:jc w:val="both"/>
        <w:rPr>
          <w:rFonts w:ascii="Garamond" w:hAnsi="Garamond" w:cs="Arial"/>
        </w:rPr>
      </w:pPr>
      <w:r>
        <w:rPr>
          <w:rFonts w:ascii="Garamond" w:hAnsi="Garamond" w:cs="Arial"/>
        </w:rPr>
        <w:t>als Grundversorgung</w:t>
      </w:r>
    </w:p>
    <w:p w:rsidR="00E008DF" w:rsidRDefault="00E008DF" w:rsidP="00E008DF">
      <w:pPr>
        <w:numPr>
          <w:ilvl w:val="0"/>
          <w:numId w:val="5"/>
        </w:numPr>
        <w:tabs>
          <w:tab w:val="num" w:pos="696"/>
        </w:tabs>
        <w:ind w:left="695" w:hanging="348"/>
        <w:jc w:val="both"/>
        <w:rPr>
          <w:rFonts w:ascii="Garamond" w:hAnsi="Garamond" w:cs="Arial"/>
        </w:rPr>
      </w:pPr>
      <w:r>
        <w:rPr>
          <w:rFonts w:ascii="Garamond" w:hAnsi="Garamond" w:cs="Arial"/>
        </w:rPr>
        <w:t xml:space="preserve">Überlassung einer Unterkunft (Zimmer) </w:t>
      </w:r>
    </w:p>
    <w:p w:rsidR="00E008DF" w:rsidRDefault="00E008DF" w:rsidP="00E008DF">
      <w:pPr>
        <w:numPr>
          <w:ilvl w:val="0"/>
          <w:numId w:val="5"/>
        </w:numPr>
        <w:tabs>
          <w:tab w:val="num" w:pos="696"/>
        </w:tabs>
        <w:ind w:left="695" w:hanging="348"/>
        <w:jc w:val="both"/>
        <w:rPr>
          <w:rFonts w:ascii="Garamond" w:hAnsi="Garamond" w:cs="Arial"/>
        </w:rPr>
      </w:pPr>
      <w:r>
        <w:rPr>
          <w:rFonts w:ascii="Garamond" w:hAnsi="Garamond" w:cs="Arial"/>
        </w:rPr>
        <w:t>Verpflegung</w:t>
      </w:r>
    </w:p>
    <w:p w:rsidR="00E008DF" w:rsidRDefault="00E008DF" w:rsidP="00E008DF">
      <w:pPr>
        <w:numPr>
          <w:ilvl w:val="0"/>
          <w:numId w:val="5"/>
        </w:numPr>
        <w:tabs>
          <w:tab w:val="num" w:pos="696"/>
        </w:tabs>
        <w:ind w:left="695" w:hanging="348"/>
        <w:jc w:val="both"/>
        <w:rPr>
          <w:rFonts w:ascii="Garamond" w:hAnsi="Garamond" w:cs="Arial"/>
        </w:rPr>
      </w:pPr>
      <w:r>
        <w:rPr>
          <w:rFonts w:ascii="Garamond" w:hAnsi="Garamond" w:cs="Arial"/>
        </w:rPr>
        <w:t>Wäscheversorgung</w:t>
      </w:r>
    </w:p>
    <w:p w:rsidR="00E008DF" w:rsidRDefault="00E008DF" w:rsidP="00E008DF">
      <w:pPr>
        <w:numPr>
          <w:ilvl w:val="0"/>
          <w:numId w:val="5"/>
        </w:numPr>
        <w:tabs>
          <w:tab w:val="num" w:pos="696"/>
        </w:tabs>
        <w:spacing w:after="120"/>
        <w:ind w:left="692" w:hanging="348"/>
        <w:jc w:val="both"/>
        <w:rPr>
          <w:rFonts w:ascii="Garamond" w:hAnsi="Garamond" w:cs="Arial"/>
        </w:rPr>
      </w:pPr>
      <w:r>
        <w:rPr>
          <w:rFonts w:ascii="Garamond" w:hAnsi="Garamond" w:cs="Arial"/>
        </w:rPr>
        <w:t>Grundbetreuung</w:t>
      </w:r>
    </w:p>
    <w:p w:rsidR="00E008DF" w:rsidRPr="00B37939" w:rsidRDefault="00F171BF" w:rsidP="00E008DF">
      <w:pPr>
        <w:keepNext/>
        <w:numPr>
          <w:ilvl w:val="0"/>
          <w:numId w:val="6"/>
        </w:numPr>
        <w:tabs>
          <w:tab w:val="num" w:pos="348"/>
        </w:tabs>
        <w:ind w:left="348" w:hanging="348"/>
        <w:jc w:val="both"/>
        <w:rPr>
          <w:rFonts w:ascii="Garamond" w:hAnsi="Garamond" w:cs="Arial"/>
        </w:rPr>
      </w:pPr>
      <w:r w:rsidRPr="00B37939">
        <w:rPr>
          <w:rFonts w:ascii="Garamond" w:hAnsi="Garamond" w:cs="Arial"/>
        </w:rPr>
        <w:t xml:space="preserve">Der Heimträger ist bestrebt die </w:t>
      </w:r>
      <w:r w:rsidR="00E008DF" w:rsidRPr="00B37939">
        <w:rPr>
          <w:rFonts w:ascii="Garamond" w:hAnsi="Garamond" w:cs="Arial"/>
        </w:rPr>
        <w:t xml:space="preserve">Pflege- und Betreuungsleistungen nach Maßgabe des im Pflegegutachten nach dem Bundes- bzw. Landespflegegeldgesetz (§ 8 Abs. 3 - BPG, LPG gilt sinngemäß) festgestellten persönlichen </w:t>
      </w:r>
      <w:r w:rsidRPr="00B37939">
        <w:rPr>
          <w:rFonts w:ascii="Garamond" w:hAnsi="Garamond" w:cs="Arial"/>
        </w:rPr>
        <w:t>Bedarfes zu erbringen.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B3D" w:rsidRDefault="00533B3D"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E008DF">
        <w:rPr>
          <w:rFonts w:ascii="Garamond" w:hAnsi="Garamond"/>
          <w:b/>
          <w:sz w:val="28"/>
        </w:rPr>
        <w:t>5.</w:t>
      </w:r>
      <w:r w:rsidRPr="00533D11">
        <w:rPr>
          <w:rFonts w:ascii="Garamond" w:hAnsi="Garamond"/>
          <w:b/>
          <w:sz w:val="28"/>
        </w:rPr>
        <w:t xml:space="preserve">1  </w:t>
      </w:r>
      <w:r w:rsidR="00E008DF">
        <w:rPr>
          <w:rFonts w:ascii="Garamond" w:hAnsi="Garamond"/>
          <w:b/>
          <w:sz w:val="28"/>
        </w:rPr>
        <w:t>Unterkunft</w:t>
      </w:r>
    </w:p>
    <w:p w:rsidR="00533D11" w:rsidRDefault="00533D11" w:rsidP="00533D11">
      <w:pPr>
        <w:pStyle w:val="Textkrper"/>
        <w:ind w:right="0"/>
        <w:rPr>
          <w:rFonts w:ascii="Garamond" w:hAnsi="Garamond"/>
        </w:rPr>
      </w:pPr>
    </w:p>
    <w:p w:rsidR="00E008DF" w:rsidRPr="00DB508E" w:rsidRDefault="00E008DF" w:rsidP="00E008DF">
      <w:pPr>
        <w:pStyle w:val="Textkrper-Zeileneinzug"/>
        <w:numPr>
          <w:ilvl w:val="0"/>
          <w:numId w:val="7"/>
        </w:numPr>
        <w:tabs>
          <w:tab w:val="num" w:pos="-1701"/>
          <w:tab w:val="left" w:pos="426"/>
        </w:tabs>
        <w:ind w:left="426" w:hanging="426"/>
        <w:jc w:val="both"/>
        <w:rPr>
          <w:rFonts w:ascii="Garamond" w:hAnsi="Garamond"/>
        </w:rPr>
      </w:pPr>
      <w:r w:rsidRPr="00DB508E">
        <w:rPr>
          <w:rFonts w:ascii="Garamond" w:hAnsi="Garamond"/>
          <w:color w:val="000000"/>
        </w:rPr>
        <w:t>Der Heimträger überlässt dem Bewohner das Zimmer</w:t>
      </w:r>
      <w:r w:rsidRPr="00DB508E">
        <w:rPr>
          <w:rFonts w:ascii="Garamond" w:hAnsi="Garamond"/>
        </w:rPr>
        <w:t xml:space="preserve"> Nr. </w:t>
      </w:r>
      <w:r w:rsidR="00E7339F">
        <w:rPr>
          <w:rFonts w:ascii="Garamond" w:hAnsi="Garamond"/>
        </w:rPr>
        <w:t>……..</w:t>
      </w:r>
      <w:r w:rsidRPr="00DB508E">
        <w:rPr>
          <w:rFonts w:ascii="Garamond" w:hAnsi="Garamond"/>
        </w:rPr>
        <w:t xml:space="preserve"> im </w:t>
      </w:r>
      <w:r w:rsidR="006961D0">
        <w:rPr>
          <w:rFonts w:ascii="Garamond" w:hAnsi="Garamond"/>
        </w:rPr>
        <w:t xml:space="preserve">Wohnbereich </w:t>
      </w:r>
      <w:r w:rsidR="002B1321">
        <w:rPr>
          <w:rFonts w:ascii="Garamond" w:hAnsi="Garamond"/>
        </w:rPr>
        <w:t>Buchensteinwand</w:t>
      </w:r>
      <w:r w:rsidRPr="00DB508E">
        <w:rPr>
          <w:rFonts w:ascii="Garamond" w:hAnsi="Garamond"/>
        </w:rPr>
        <w:t xml:space="preserve"> </w:t>
      </w:r>
      <w:r w:rsidRPr="00DB508E">
        <w:rPr>
          <w:rFonts w:ascii="Garamond" w:hAnsi="Garamond"/>
          <w:color w:val="000000"/>
        </w:rPr>
        <w:t>im Ausmaß von</w:t>
      </w:r>
      <w:r w:rsidR="00DE5149" w:rsidRPr="00DB508E">
        <w:rPr>
          <w:rFonts w:ascii="Garamond" w:hAnsi="Garamond"/>
          <w:color w:val="000000"/>
        </w:rPr>
        <w:t xml:space="preserve"> ca. </w:t>
      </w:r>
      <w:r w:rsidRPr="00DB508E">
        <w:rPr>
          <w:rFonts w:ascii="Garamond" w:hAnsi="Garamond"/>
        </w:rPr>
        <w:t xml:space="preserve"> 2</w:t>
      </w:r>
      <w:r w:rsidR="00DE5149" w:rsidRPr="00DB508E">
        <w:rPr>
          <w:rFonts w:ascii="Garamond" w:hAnsi="Garamond"/>
        </w:rPr>
        <w:t>1</w:t>
      </w:r>
      <w:r w:rsidRPr="00DB508E">
        <w:rPr>
          <w:rFonts w:ascii="Garamond" w:hAnsi="Garamond"/>
        </w:rPr>
        <w:t>,</w:t>
      </w:r>
      <w:r w:rsidR="00DE5149" w:rsidRPr="00DB508E">
        <w:rPr>
          <w:rFonts w:ascii="Garamond" w:hAnsi="Garamond"/>
        </w:rPr>
        <w:t>69</w:t>
      </w:r>
      <w:r w:rsidRPr="00DB508E">
        <w:rPr>
          <w:rFonts w:ascii="Garamond" w:hAnsi="Garamond"/>
        </w:rPr>
        <w:t xml:space="preserve"> m²</w:t>
      </w:r>
      <w:r w:rsidR="00FD11C3">
        <w:rPr>
          <w:rFonts w:ascii="Garamond" w:hAnsi="Garamond"/>
        </w:rPr>
        <w:t xml:space="preserve"> (DOPPELZIMMER ca. 31 m2  </w:t>
      </w:r>
      <w:proofErr w:type="spellStart"/>
      <w:r w:rsidR="00FD11C3">
        <w:rPr>
          <w:rFonts w:ascii="Garamond" w:hAnsi="Garamond"/>
        </w:rPr>
        <w:t>Zi.Nr</w:t>
      </w:r>
      <w:proofErr w:type="spellEnd"/>
      <w:r w:rsidR="00FD11C3">
        <w:rPr>
          <w:rFonts w:ascii="Garamond" w:hAnsi="Garamond"/>
        </w:rPr>
        <w:t>. Lauchsee 1101, Pillersee 1201 und 1202)</w:t>
      </w:r>
      <w:r w:rsidR="008167F1">
        <w:rPr>
          <w:rFonts w:ascii="Garamond" w:hAnsi="Garamond"/>
        </w:rPr>
        <w:t>.</w:t>
      </w:r>
      <w:r w:rsidRPr="00DB508E">
        <w:rPr>
          <w:rFonts w:ascii="Garamond" w:hAnsi="Garamond"/>
          <w:color w:val="000000"/>
        </w:rPr>
        <w:t xml:space="preserve"> Das Zimmer Nr. </w:t>
      </w:r>
      <w:r w:rsidR="00E7339F">
        <w:rPr>
          <w:rFonts w:ascii="Garamond" w:hAnsi="Garamond"/>
          <w:color w:val="000000"/>
        </w:rPr>
        <w:t>……..</w:t>
      </w:r>
      <w:r w:rsidRPr="00DB508E">
        <w:rPr>
          <w:rFonts w:ascii="Garamond" w:hAnsi="Garamond"/>
          <w:color w:val="000000"/>
        </w:rPr>
        <w:t xml:space="preserve"> verfügt über ein eigenes Bad im Ausmaß von</w:t>
      </w:r>
      <w:r w:rsidR="00DE5149" w:rsidRPr="00DB508E">
        <w:rPr>
          <w:rFonts w:ascii="Garamond" w:hAnsi="Garamond"/>
          <w:color w:val="000000"/>
        </w:rPr>
        <w:t xml:space="preserve"> ca.</w:t>
      </w:r>
      <w:r w:rsidRPr="00DB508E">
        <w:rPr>
          <w:rFonts w:ascii="Garamond" w:hAnsi="Garamond"/>
          <w:color w:val="000000"/>
        </w:rPr>
        <w:t xml:space="preserve"> 4,</w:t>
      </w:r>
      <w:r w:rsidR="00DE5149" w:rsidRPr="00DB508E">
        <w:rPr>
          <w:rFonts w:ascii="Garamond" w:hAnsi="Garamond"/>
          <w:color w:val="000000"/>
        </w:rPr>
        <w:t>2</w:t>
      </w:r>
      <w:r w:rsidRPr="00DB508E">
        <w:rPr>
          <w:rFonts w:ascii="Garamond" w:hAnsi="Garamond"/>
          <w:color w:val="000000"/>
        </w:rPr>
        <w:t xml:space="preserve">0 m². Dem Bewohner werden vom Heimträger Einrichtungsgegenstände wie folgt zum bestimmungsgemäßen Gebrauch zur Verfügung gestellt: </w:t>
      </w:r>
      <w:r w:rsidRPr="00DB508E">
        <w:rPr>
          <w:rFonts w:ascii="Garamond" w:hAnsi="Garamond"/>
        </w:rPr>
        <w:t>Ein eingebauter Wandschrank, ein Tisch, zwei Sessel, ein Bett, ein Nachtkästchen,</w:t>
      </w:r>
      <w:r w:rsidR="00DE5149" w:rsidRPr="00DB508E">
        <w:rPr>
          <w:rFonts w:ascii="Garamond" w:hAnsi="Garamond"/>
        </w:rPr>
        <w:t xml:space="preserve"> ein Wandverbau mit Schubladen</w:t>
      </w:r>
      <w:r w:rsidRPr="00DB508E">
        <w:rPr>
          <w:rFonts w:ascii="Garamond" w:hAnsi="Garamond"/>
        </w:rPr>
        <w:t>. Bad: Waschbecken, Toilette, Dusche, Spiegel.</w:t>
      </w:r>
    </w:p>
    <w:p w:rsidR="00E008DF" w:rsidRDefault="00E008DF" w:rsidP="00E008DF">
      <w:pPr>
        <w:pStyle w:val="Textkrper-Zeileneinzug"/>
        <w:numPr>
          <w:ilvl w:val="0"/>
          <w:numId w:val="7"/>
        </w:numPr>
        <w:tabs>
          <w:tab w:val="num" w:pos="-1701"/>
          <w:tab w:val="left" w:pos="426"/>
        </w:tabs>
        <w:ind w:left="426" w:hanging="426"/>
        <w:jc w:val="both"/>
        <w:rPr>
          <w:rFonts w:ascii="Garamond" w:hAnsi="Garamond"/>
        </w:rPr>
      </w:pPr>
      <w:r w:rsidRPr="00DB508E">
        <w:rPr>
          <w:rFonts w:ascii="Garamond" w:hAnsi="Garamond"/>
        </w:rPr>
        <w:t xml:space="preserve">Der Bewohner ist zur Ausstattung seines Zimmers mit eigenen Einrichtungsgegenständen berechtigt, soweit es die bauliche Ausgestaltung erlaubt. </w:t>
      </w:r>
      <w:r w:rsidR="000835CA">
        <w:rPr>
          <w:rFonts w:ascii="Garamond" w:hAnsi="Garamond"/>
        </w:rPr>
        <w:t>Die Ausgestaltung und das B</w:t>
      </w:r>
      <w:r w:rsidR="00DB508E">
        <w:rPr>
          <w:rFonts w:ascii="Garamond" w:hAnsi="Garamond"/>
        </w:rPr>
        <w:t>ehängen von Wänden mit Bildern usw. darf nur mit Absprache der Heimleitung erfolgen.</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Der Heimträger ist zur bestimmungsgemäßen Instandhaltung des Wohnraumes sowie der von ihm überlassenen Einrichtungsgegenstände verpflichtet.</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Der Heimträger hat dem Bewohner auf dessen Verlangen einen Wohnraum- und einen Haustorschlüssel auszufolgen. Der Bewohner hat den Heimträger von einem allfälligen Schlüsselverlust unverzüglich in Kenntnis zu setzen. Eine Weitergabe der Schlüssel an dritte Personen ist nur im Einvernehmen mit der Heimleitung zulässig.</w:t>
      </w:r>
      <w:r w:rsidR="00DB508E">
        <w:rPr>
          <w:rFonts w:ascii="Garamond" w:hAnsi="Garamond" w:cs="Arial"/>
        </w:rPr>
        <w:t xml:space="preserve"> Bei Verlust des Schlüssels werden die Kosten weiterverrechnet. Daher wird auf eine Schlüsselkaution verzichtet.</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Die Überlassung des Wohnraumes an Dritte sowie die Aufnahme Dritter ist nicht zulässig. Im</w:t>
      </w:r>
      <w:r>
        <w:rPr>
          <w:rFonts w:ascii="Garamond" w:hAnsi="Garamond" w:cs="Arial"/>
        </w:rPr>
        <w:br/>
        <w:t xml:space="preserve">Rahmen der Sterbebegleitung bzw. </w:t>
      </w:r>
      <w:r w:rsidR="000835CA">
        <w:rPr>
          <w:rFonts w:ascii="Garamond" w:hAnsi="Garamond" w:cs="Arial"/>
        </w:rPr>
        <w:t xml:space="preserve">in </w:t>
      </w:r>
      <w:r>
        <w:rPr>
          <w:rFonts w:ascii="Garamond" w:hAnsi="Garamond" w:cs="Arial"/>
        </w:rPr>
        <w:t>Ausnahmesituationen ist die Anwesenheit von Angehörigen oder erwünschter Vertrauenspersonen nach Absprache mit der Pflegedienstleitung jederzeit möglich.</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Der Heimträger hat über Verlangen des Bewohners von ihm unerwünschten Besuchern den Zutritt zum Wohnraum zu verwehren.</w:t>
      </w:r>
    </w:p>
    <w:p w:rsidR="00E008DF" w:rsidRDefault="00E008DF" w:rsidP="00E008DF">
      <w:pPr>
        <w:numPr>
          <w:ilvl w:val="0"/>
          <w:numId w:val="7"/>
        </w:numPr>
        <w:tabs>
          <w:tab w:val="num" w:pos="-1701"/>
          <w:tab w:val="left" w:pos="426"/>
        </w:tabs>
        <w:spacing w:after="120"/>
        <w:ind w:left="426" w:hanging="426"/>
        <w:jc w:val="both"/>
        <w:rPr>
          <w:rFonts w:ascii="Garamond" w:hAnsi="Garamond" w:cs="Arial"/>
        </w:rPr>
      </w:pPr>
      <w:r>
        <w:rPr>
          <w:rFonts w:ascii="Garamond" w:hAnsi="Garamond" w:cs="Arial"/>
        </w:rPr>
        <w:t>Die Reinigung des Zimmers erfolgt nach persönlichem Bedarf, mindestens jedoch zweimal wöchentlich.</w:t>
      </w:r>
    </w:p>
    <w:p w:rsidR="00E008DF" w:rsidRDefault="00E008DF" w:rsidP="00E008DF">
      <w:pPr>
        <w:numPr>
          <w:ilvl w:val="0"/>
          <w:numId w:val="7"/>
        </w:numPr>
        <w:tabs>
          <w:tab w:val="num" w:pos="-1701"/>
          <w:tab w:val="left" w:pos="426"/>
        </w:tabs>
        <w:ind w:left="426" w:hanging="426"/>
        <w:jc w:val="both"/>
        <w:rPr>
          <w:rFonts w:ascii="Garamond" w:hAnsi="Garamond" w:cs="Arial"/>
        </w:rPr>
      </w:pPr>
      <w:r>
        <w:rPr>
          <w:rFonts w:ascii="Garamond" w:hAnsi="Garamond" w:cs="Arial"/>
          <w:bCs/>
        </w:rPr>
        <w:t xml:space="preserve">Wohnraumwechsel innerhalb des Heimes: </w:t>
      </w:r>
      <w:r>
        <w:rPr>
          <w:rFonts w:ascii="Garamond" w:hAnsi="Garamond" w:cs="Arial"/>
          <w:bCs/>
        </w:rPr>
        <w:tab/>
      </w:r>
      <w:r>
        <w:rPr>
          <w:rFonts w:ascii="Garamond" w:hAnsi="Garamond" w:cs="Arial"/>
          <w:bCs/>
        </w:rPr>
        <w:br/>
      </w:r>
      <w:r>
        <w:rPr>
          <w:rFonts w:ascii="Garamond" w:hAnsi="Garamond" w:cs="Arial"/>
        </w:rPr>
        <w:t>Ein einvernehmlicher Wohnraumwechsel ist jederzeit möglich. Der Heimträger ist nach vorheriger Anhörung des Bewohners bzw. dessen Vertreters</w:t>
      </w:r>
      <w:r>
        <w:rPr>
          <w:rStyle w:val="Funotenzeichen"/>
          <w:rFonts w:ascii="Garamond" w:hAnsi="Garamond" w:cs="Arial"/>
        </w:rPr>
        <w:t xml:space="preserve"> </w:t>
      </w:r>
      <w:r>
        <w:rPr>
          <w:rFonts w:ascii="Garamond" w:hAnsi="Garamond" w:cs="Arial"/>
        </w:rPr>
        <w:t xml:space="preserve"> in Absprache mit der Pflegedienstleitung zur eigenständigen Zuweisung eines anderen Wohnraumes berechtigt, wenn dies dem Bewohner zumutbar ist. </w:t>
      </w:r>
    </w:p>
    <w:p w:rsidR="00E008DF" w:rsidRDefault="00E008DF" w:rsidP="00E008DF">
      <w:pPr>
        <w:tabs>
          <w:tab w:val="left" w:pos="426"/>
        </w:tabs>
        <w:spacing w:after="120"/>
        <w:ind w:left="426"/>
        <w:jc w:val="both"/>
        <w:rPr>
          <w:rFonts w:ascii="Garamond" w:hAnsi="Garamond" w:cs="Arial"/>
        </w:rPr>
      </w:pPr>
      <w:r>
        <w:rPr>
          <w:rFonts w:ascii="Garamond" w:hAnsi="Garamond" w:cs="Arial"/>
        </w:rPr>
        <w:t>Dies ist insbesondere der Fall bei kurzzeitigen, durch den Betrieb des Heimes unbedingt erforderlichen Änderungen der Unterkunft oder bei Änderung der Pflegebedürftigkeit des Bewohners.</w:t>
      </w:r>
    </w:p>
    <w:p w:rsidR="00E008DF" w:rsidRPr="00DB71C9" w:rsidRDefault="00E008DF" w:rsidP="00E008DF">
      <w:pPr>
        <w:numPr>
          <w:ilvl w:val="0"/>
          <w:numId w:val="7"/>
        </w:numPr>
        <w:tabs>
          <w:tab w:val="num" w:pos="-1701"/>
          <w:tab w:val="left" w:pos="426"/>
        </w:tabs>
        <w:spacing w:after="120"/>
        <w:ind w:left="426" w:hanging="426"/>
        <w:jc w:val="both"/>
        <w:rPr>
          <w:rFonts w:ascii="Garamond" w:hAnsi="Garamond" w:cs="Arial"/>
        </w:rPr>
      </w:pPr>
      <w:r w:rsidRPr="00DB71C9">
        <w:rPr>
          <w:rFonts w:ascii="Garamond" w:hAnsi="Garamond" w:cs="Arial"/>
        </w:rPr>
        <w:t>Der Bewohner bzw. die Angehörigen sind verpflichtet bei erfolgter Vertragsauflösung</w:t>
      </w:r>
      <w:r w:rsidR="0083044D" w:rsidRPr="00DB71C9">
        <w:rPr>
          <w:rFonts w:ascii="Garamond" w:hAnsi="Garamond" w:cs="Arial"/>
        </w:rPr>
        <w:t xml:space="preserve"> aufgrund Heimwechsel bzw. Wohnortwechsel</w:t>
      </w:r>
      <w:r w:rsidRPr="00DB71C9">
        <w:rPr>
          <w:rFonts w:ascii="Garamond" w:hAnsi="Garamond" w:cs="Arial"/>
        </w:rPr>
        <w:t xml:space="preserve"> den Wohnraum binnen 3 Tagen zu räumen. </w:t>
      </w:r>
      <w:r w:rsidR="0083044D" w:rsidRPr="00DB71C9">
        <w:rPr>
          <w:rFonts w:ascii="Garamond" w:hAnsi="Garamond" w:cs="Arial"/>
        </w:rPr>
        <w:t>Im Fall der Vertragsauflösung durch Todesfall wird zur Abholung der Fahrnisse eine Frist von drei Monaten gewährt. Die Fahrnisse werden in einem versperrten Raum zwischengelagert.</w:t>
      </w:r>
      <w:r w:rsidR="008160C7" w:rsidRPr="00DB71C9">
        <w:rPr>
          <w:rFonts w:ascii="Garamond" w:hAnsi="Garamond" w:cs="Arial"/>
        </w:rPr>
        <w:t xml:space="preserve"> Vom Heimträger wird eine Inventarliste über die Fahrnisse erstellt.</w:t>
      </w:r>
    </w:p>
    <w:p w:rsidR="00E008DF" w:rsidRPr="00187767" w:rsidRDefault="00E008DF" w:rsidP="0005038D">
      <w:pPr>
        <w:numPr>
          <w:ilvl w:val="0"/>
          <w:numId w:val="7"/>
        </w:numPr>
        <w:tabs>
          <w:tab w:val="num" w:pos="-1701"/>
          <w:tab w:val="left" w:pos="426"/>
        </w:tabs>
        <w:spacing w:after="120"/>
        <w:ind w:left="426" w:hanging="426"/>
        <w:jc w:val="both"/>
        <w:rPr>
          <w:rFonts w:ascii="Garamond" w:hAnsi="Garamond" w:cs="Arial"/>
          <w:szCs w:val="32"/>
        </w:rPr>
      </w:pPr>
      <w:r w:rsidRPr="00187767">
        <w:rPr>
          <w:rFonts w:ascii="Garamond" w:hAnsi="Garamond" w:cs="Arial"/>
        </w:rPr>
        <w:t>Dem Bewohner stehen folgende Gemeinschaftsräume und Aufenthaltsmöglichkeiten zur Verfügung:</w:t>
      </w:r>
      <w:r w:rsidRPr="00187767">
        <w:rPr>
          <w:rFonts w:ascii="Garamond" w:hAnsi="Garamond" w:cs="Arial"/>
          <w:szCs w:val="32"/>
        </w:rPr>
        <w:t xml:space="preserve"> </w:t>
      </w:r>
      <w:proofErr w:type="spellStart"/>
      <w:r w:rsidRPr="00187767">
        <w:rPr>
          <w:rFonts w:ascii="Garamond" w:hAnsi="Garamond" w:cs="Arial"/>
        </w:rPr>
        <w:t>Wohngang</w:t>
      </w:r>
      <w:proofErr w:type="spellEnd"/>
      <w:r w:rsidRPr="00187767">
        <w:rPr>
          <w:rFonts w:ascii="Garamond" w:hAnsi="Garamond" w:cs="Arial"/>
        </w:rPr>
        <w:t xml:space="preserve"> und Tagraum, </w:t>
      </w:r>
      <w:proofErr w:type="spellStart"/>
      <w:r w:rsidRPr="00187767">
        <w:rPr>
          <w:rFonts w:ascii="Garamond" w:hAnsi="Garamond" w:cs="Arial"/>
        </w:rPr>
        <w:t>Heimcafè</w:t>
      </w:r>
      <w:proofErr w:type="spellEnd"/>
      <w:r w:rsidR="00DB508E" w:rsidRPr="00187767">
        <w:rPr>
          <w:rFonts w:ascii="Garamond" w:hAnsi="Garamond" w:cs="Arial"/>
        </w:rPr>
        <w:t xml:space="preserve"> samt Terrasse, </w:t>
      </w:r>
      <w:r w:rsidRPr="00187767">
        <w:rPr>
          <w:rFonts w:ascii="Garamond" w:hAnsi="Garamond" w:cs="Arial"/>
        </w:rPr>
        <w:t>Heimkapelle</w:t>
      </w:r>
      <w:r w:rsidR="00DB508E" w:rsidRPr="00187767">
        <w:rPr>
          <w:rFonts w:ascii="Garamond" w:hAnsi="Garamond" w:cs="Arial"/>
        </w:rPr>
        <w:t xml:space="preserve"> und Gartenanlage. Folgende Räume stehen zu den </w:t>
      </w:r>
      <w:r w:rsidR="00187767" w:rsidRPr="00187767">
        <w:rPr>
          <w:rFonts w:ascii="Garamond" w:hAnsi="Garamond" w:cs="Arial"/>
        </w:rPr>
        <w:t xml:space="preserve">festgelegten Öffnungszeiten bereit: Mehrzweckraum, Animationsraum, Friseur, Fußpflege. </w:t>
      </w:r>
    </w:p>
    <w:p w:rsidR="00FF759A" w:rsidRPr="00DB71C9" w:rsidRDefault="00FF759A" w:rsidP="00187767">
      <w:pPr>
        <w:numPr>
          <w:ilvl w:val="0"/>
          <w:numId w:val="7"/>
        </w:numPr>
        <w:tabs>
          <w:tab w:val="num" w:pos="-1701"/>
          <w:tab w:val="left" w:pos="426"/>
        </w:tabs>
        <w:spacing w:after="120"/>
        <w:ind w:left="425" w:hanging="426"/>
        <w:jc w:val="both"/>
        <w:rPr>
          <w:rFonts w:ascii="Garamond" w:hAnsi="Garamond" w:cs="Arial"/>
          <w:szCs w:val="32"/>
        </w:rPr>
      </w:pPr>
      <w:r>
        <w:rPr>
          <w:rFonts w:ascii="Garamond" w:hAnsi="Garamond" w:cs="Arial"/>
          <w:szCs w:val="32"/>
        </w:rPr>
        <w:t>Grundsätzlich ist eine Aufnahme ab der Pflegegeldstufe 3 möglich. Jene Klienten, die ein Pflegegeld bis zur Stufe 2 haben und trotzdem im Sozialzentrum Pillerseetal aufgenommen werden, erklären sich damit einverstanden, bei Bedarf eines Platzes für Klienten ab der Pfl</w:t>
      </w:r>
      <w:r w:rsidR="00633E1D">
        <w:rPr>
          <w:rFonts w:ascii="Garamond" w:hAnsi="Garamond" w:cs="Arial"/>
          <w:szCs w:val="32"/>
        </w:rPr>
        <w:t>e</w:t>
      </w:r>
      <w:r>
        <w:rPr>
          <w:rFonts w:ascii="Garamond" w:hAnsi="Garamond" w:cs="Arial"/>
          <w:szCs w:val="32"/>
        </w:rPr>
        <w:t>gegeldstufe 3 wieder nach Hause umzusiedeln</w:t>
      </w:r>
      <w:r w:rsidRPr="00DB71C9">
        <w:rPr>
          <w:rFonts w:ascii="Garamond" w:hAnsi="Garamond" w:cs="Arial"/>
          <w:szCs w:val="32"/>
        </w:rPr>
        <w:t>.</w:t>
      </w:r>
      <w:r w:rsidR="001C0466" w:rsidRPr="00DB71C9">
        <w:rPr>
          <w:rFonts w:ascii="Garamond" w:hAnsi="Garamond" w:cs="Arial"/>
          <w:szCs w:val="32"/>
        </w:rPr>
        <w:t xml:space="preserve"> Es wird auch mit den Bewohnern, die nur ein Pflegegeld der Stufe 2 haben, ein Heimvertrag abgeschlossen.</w:t>
      </w:r>
    </w:p>
    <w:p w:rsidR="00533B3D" w:rsidRDefault="00533B3D"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6B68E6">
        <w:rPr>
          <w:rFonts w:ascii="Garamond" w:hAnsi="Garamond"/>
          <w:b/>
          <w:sz w:val="28"/>
        </w:rPr>
        <w:t>5.2</w:t>
      </w:r>
      <w:r w:rsidRPr="00533D11">
        <w:rPr>
          <w:rFonts w:ascii="Garamond" w:hAnsi="Garamond"/>
          <w:b/>
          <w:sz w:val="28"/>
        </w:rPr>
        <w:t xml:space="preserve">  Ver</w:t>
      </w:r>
      <w:r w:rsidR="006B68E6">
        <w:rPr>
          <w:rFonts w:ascii="Garamond" w:hAnsi="Garamond"/>
          <w:b/>
          <w:sz w:val="28"/>
        </w:rPr>
        <w:t>pflegung</w:t>
      </w:r>
    </w:p>
    <w:p w:rsidR="00533D11" w:rsidRDefault="00533D11" w:rsidP="00533D11">
      <w:pPr>
        <w:pStyle w:val="Textkrper"/>
        <w:ind w:right="0"/>
        <w:rPr>
          <w:rFonts w:ascii="Garamond" w:hAnsi="Garamond"/>
        </w:rPr>
      </w:pPr>
    </w:p>
    <w:p w:rsidR="006B68E6" w:rsidRDefault="006B68E6" w:rsidP="006B68E6">
      <w:pPr>
        <w:numPr>
          <w:ilvl w:val="0"/>
          <w:numId w:val="8"/>
        </w:numPr>
        <w:tabs>
          <w:tab w:val="clear" w:pos="451"/>
          <w:tab w:val="left" w:pos="426"/>
        </w:tabs>
        <w:spacing w:after="120"/>
        <w:ind w:left="426" w:hanging="426"/>
        <w:jc w:val="both"/>
        <w:rPr>
          <w:rFonts w:ascii="Garamond" w:hAnsi="Garamond" w:cs="Arial"/>
        </w:rPr>
      </w:pPr>
      <w:r>
        <w:rPr>
          <w:rFonts w:ascii="Garamond" w:hAnsi="Garamond" w:cs="Arial"/>
        </w:rPr>
        <w:t>Die Verpflegung umfasst täglich mindestens 4</w:t>
      </w:r>
      <w:r w:rsidRPr="00365C2A">
        <w:rPr>
          <w:rFonts w:ascii="Garamond" w:hAnsi="Garamond" w:cs="Arial"/>
        </w:rPr>
        <w:t xml:space="preserve"> Mahlzeiten</w:t>
      </w:r>
      <w:r>
        <w:rPr>
          <w:rFonts w:ascii="Garamond" w:hAnsi="Garamond" w:cs="Arial"/>
        </w:rPr>
        <w:t xml:space="preserve"> (Frühstück, Mittagessen, Jause, Abendessen). Das Mittagessen wird täglich und das </w:t>
      </w:r>
      <w:r w:rsidRPr="00DB508E">
        <w:rPr>
          <w:rFonts w:ascii="Garamond" w:hAnsi="Garamond" w:cs="Arial"/>
        </w:rPr>
        <w:t xml:space="preserve">Abendessen </w:t>
      </w:r>
      <w:r w:rsidR="00DB508E">
        <w:rPr>
          <w:rFonts w:ascii="Garamond" w:hAnsi="Garamond" w:cs="Arial"/>
        </w:rPr>
        <w:t xml:space="preserve">mindestens </w:t>
      </w:r>
      <w:r w:rsidRPr="00DB508E">
        <w:rPr>
          <w:rFonts w:ascii="Garamond" w:hAnsi="Garamond" w:cs="Arial"/>
        </w:rPr>
        <w:t>4 mal pro Woche in warmer Form angeboten. Zu</w:t>
      </w:r>
      <w:r>
        <w:rPr>
          <w:rFonts w:ascii="Garamond" w:hAnsi="Garamond" w:cs="Arial"/>
        </w:rPr>
        <w:t xml:space="preserve"> den Mahlzeiten wird jeweils ein Getränk zur Verfügung gestellt. Die Speisepläne und die Essenszeiten  sind den Bewohnern in geeigneter Weise zur Kenntnis zu bringen.</w:t>
      </w:r>
    </w:p>
    <w:p w:rsidR="006B68E6" w:rsidRDefault="006B68E6" w:rsidP="006B68E6">
      <w:pPr>
        <w:numPr>
          <w:ilvl w:val="0"/>
          <w:numId w:val="8"/>
        </w:numPr>
        <w:tabs>
          <w:tab w:val="clear" w:pos="451"/>
          <w:tab w:val="left" w:pos="426"/>
        </w:tabs>
        <w:spacing w:after="120"/>
        <w:ind w:left="426" w:hanging="426"/>
        <w:jc w:val="both"/>
        <w:rPr>
          <w:rFonts w:ascii="Garamond" w:hAnsi="Garamond" w:cs="Arial"/>
        </w:rPr>
      </w:pPr>
      <w:r>
        <w:rPr>
          <w:rFonts w:ascii="Garamond" w:hAnsi="Garamond" w:cs="Arial"/>
        </w:rPr>
        <w:t>Dem Bewohner werden in wechselseitigem Einvernehmen bzw. bei Bedarf angepasste Schonkostformen (fettarme Kost</w:t>
      </w:r>
      <w:r w:rsidRPr="00DB508E">
        <w:rPr>
          <w:rFonts w:ascii="Garamond" w:hAnsi="Garamond" w:cs="Arial"/>
        </w:rPr>
        <w:t>, vegetarische Kost, Schonkostform für</w:t>
      </w:r>
      <w:r>
        <w:rPr>
          <w:rFonts w:ascii="Garamond" w:hAnsi="Garamond" w:cs="Arial"/>
        </w:rPr>
        <w:t xml:space="preserve"> Diabetiker) verabreicht. Eine streng nach Broteinheiten berechnete Diätkost wird nicht zur Verfügung gestellt.</w:t>
      </w:r>
    </w:p>
    <w:p w:rsidR="006B68E6" w:rsidRDefault="006B68E6" w:rsidP="006B68E6">
      <w:pPr>
        <w:numPr>
          <w:ilvl w:val="0"/>
          <w:numId w:val="8"/>
        </w:numPr>
        <w:tabs>
          <w:tab w:val="clear" w:pos="451"/>
          <w:tab w:val="left" w:pos="426"/>
        </w:tabs>
        <w:spacing w:after="120"/>
        <w:ind w:left="426" w:hanging="426"/>
        <w:jc w:val="both"/>
        <w:rPr>
          <w:rFonts w:ascii="Garamond" w:hAnsi="Garamond" w:cs="Arial"/>
        </w:rPr>
      </w:pPr>
      <w:r>
        <w:rPr>
          <w:rFonts w:ascii="Garamond" w:hAnsi="Garamond" w:cs="Arial"/>
        </w:rPr>
        <w:t>Die Mahlzeiten werden in den dafür vorgesehenen Räumen serviert. Im Krankheitsfall oder bei besonderem Bedarf wird das Essen im Wohnraum bereitgestellt und Hilfe beim Essen und Trinken gewährleistet.</w:t>
      </w:r>
    </w:p>
    <w:p w:rsidR="00533D11" w:rsidRDefault="00533D11"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97341A">
        <w:rPr>
          <w:rFonts w:ascii="Garamond" w:hAnsi="Garamond"/>
          <w:b/>
          <w:sz w:val="28"/>
        </w:rPr>
        <w:t>5.3</w:t>
      </w:r>
      <w:r w:rsidRPr="00533D11">
        <w:rPr>
          <w:rFonts w:ascii="Garamond" w:hAnsi="Garamond"/>
          <w:b/>
          <w:sz w:val="28"/>
        </w:rPr>
        <w:t xml:space="preserve">  </w:t>
      </w:r>
      <w:r w:rsidR="0097341A">
        <w:rPr>
          <w:rFonts w:ascii="Garamond" w:hAnsi="Garamond"/>
          <w:b/>
          <w:sz w:val="28"/>
        </w:rPr>
        <w:t>Wäsche</w:t>
      </w:r>
    </w:p>
    <w:p w:rsidR="00533D11" w:rsidRDefault="00533D11" w:rsidP="00533D11">
      <w:pPr>
        <w:pStyle w:val="Textkrper"/>
        <w:ind w:right="0"/>
        <w:rPr>
          <w:rFonts w:ascii="Garamond" w:hAnsi="Garamond"/>
        </w:rPr>
      </w:pPr>
    </w:p>
    <w:p w:rsidR="008B54E2" w:rsidRPr="00DB71C9" w:rsidRDefault="008B54E2" w:rsidP="008B54E2">
      <w:pPr>
        <w:numPr>
          <w:ilvl w:val="0"/>
          <w:numId w:val="9"/>
        </w:numPr>
        <w:spacing w:after="120"/>
        <w:jc w:val="both"/>
        <w:rPr>
          <w:rFonts w:ascii="Garamond" w:hAnsi="Garamond" w:cs="Arial"/>
        </w:rPr>
      </w:pPr>
      <w:r>
        <w:rPr>
          <w:rFonts w:ascii="Garamond" w:hAnsi="Garamond" w:cs="Arial"/>
        </w:rPr>
        <w:t>Die Wäscheversorgung beinhaltet die Reinigung und Instandhaltung der vom Heimträger zur Verfügung gestellten Wäschestücke (Bettwäsche, Handtücher, etc.) sowie das maschinelle Waschen und Bügeln persönlicher Leibwäsche, jedoch nicht schwer waschbare Kleidungsstücke, die aus Materialien wie z. B.: Seide, Wolle usw. bestehen.</w:t>
      </w:r>
      <w:r w:rsidR="00E27572" w:rsidRPr="00DB71C9">
        <w:rPr>
          <w:rFonts w:ascii="Garamond" w:hAnsi="Garamond" w:cs="Arial"/>
        </w:rPr>
        <w:t xml:space="preserve"> Es wird keine Haftung für Beschädigungen der persönlichen Leibwäsche übernommen. Die persönliche Leibwäsche wird</w:t>
      </w:r>
      <w:r w:rsidR="00DB71C9">
        <w:rPr>
          <w:rFonts w:ascii="Garamond" w:hAnsi="Garamond" w:cs="Arial"/>
        </w:rPr>
        <w:t xml:space="preserve"> je</w:t>
      </w:r>
      <w:r w:rsidR="00E27572" w:rsidRPr="00DB71C9">
        <w:rPr>
          <w:rFonts w:ascii="Garamond" w:hAnsi="Garamond" w:cs="Arial"/>
        </w:rPr>
        <w:t xml:space="preserve"> nach Bedarf</w:t>
      </w:r>
      <w:r w:rsidR="00DB71C9" w:rsidRPr="00DB71C9">
        <w:rPr>
          <w:rFonts w:ascii="Garamond" w:hAnsi="Garamond" w:cs="Arial"/>
        </w:rPr>
        <w:t xml:space="preserve"> regelmäßig</w:t>
      </w:r>
      <w:r w:rsidR="00E27572" w:rsidRPr="00DB71C9">
        <w:rPr>
          <w:rFonts w:ascii="Garamond" w:hAnsi="Garamond" w:cs="Arial"/>
        </w:rPr>
        <w:t xml:space="preserve"> gewaschen.</w:t>
      </w:r>
    </w:p>
    <w:p w:rsidR="008B54E2" w:rsidRDefault="008B54E2" w:rsidP="008B54E2">
      <w:pPr>
        <w:numPr>
          <w:ilvl w:val="0"/>
          <w:numId w:val="9"/>
        </w:numPr>
        <w:spacing w:after="120"/>
        <w:jc w:val="both"/>
        <w:rPr>
          <w:rFonts w:ascii="Garamond" w:hAnsi="Garamond" w:cs="Arial"/>
        </w:rPr>
      </w:pPr>
      <w:r>
        <w:rPr>
          <w:rFonts w:ascii="Garamond" w:hAnsi="Garamond" w:cs="Arial"/>
        </w:rPr>
        <w:t>Der Wechsel der Bettwäsche erfolgt je nach persönlichem Bedarf, mindestens jedoch jede dritte Woche.</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8B54E2">
        <w:rPr>
          <w:rFonts w:ascii="Garamond" w:hAnsi="Garamond"/>
          <w:b/>
          <w:sz w:val="28"/>
        </w:rPr>
        <w:t>5.4</w:t>
      </w:r>
      <w:r w:rsidRPr="00533D11">
        <w:rPr>
          <w:rFonts w:ascii="Garamond" w:hAnsi="Garamond"/>
          <w:b/>
          <w:sz w:val="28"/>
        </w:rPr>
        <w:t xml:space="preserve">  </w:t>
      </w:r>
      <w:r w:rsidR="008B54E2">
        <w:rPr>
          <w:rFonts w:ascii="Garamond" w:hAnsi="Garamond"/>
          <w:b/>
          <w:sz w:val="28"/>
        </w:rPr>
        <w:t>Grundbetreuung</w:t>
      </w:r>
    </w:p>
    <w:p w:rsidR="00533D11" w:rsidRDefault="00533D11" w:rsidP="00533D11">
      <w:pPr>
        <w:pStyle w:val="Textkrper"/>
        <w:ind w:right="0"/>
        <w:rPr>
          <w:rFonts w:ascii="Garamond" w:hAnsi="Garamond"/>
        </w:rPr>
      </w:pPr>
    </w:p>
    <w:p w:rsidR="008B54E2" w:rsidRPr="008B54E2" w:rsidRDefault="008B54E2" w:rsidP="008B54E2">
      <w:pPr>
        <w:pStyle w:val="Textkrper3"/>
        <w:keepNext/>
        <w:keepLines/>
        <w:rPr>
          <w:rFonts w:ascii="Garamond" w:hAnsi="Garamond"/>
          <w:sz w:val="22"/>
        </w:rPr>
      </w:pPr>
      <w:r w:rsidRPr="008B54E2">
        <w:rPr>
          <w:rFonts w:ascii="Garamond" w:hAnsi="Garamond"/>
          <w:sz w:val="22"/>
        </w:rPr>
        <w:t>Die Grundbetreuung umfasst insbesondere:</w:t>
      </w:r>
    </w:p>
    <w:p w:rsidR="008B54E2" w:rsidRDefault="008B54E2" w:rsidP="008B54E2">
      <w:pPr>
        <w:keepNext/>
        <w:keepLines/>
        <w:numPr>
          <w:ilvl w:val="0"/>
          <w:numId w:val="10"/>
        </w:numPr>
        <w:tabs>
          <w:tab w:val="left" w:pos="1800"/>
        </w:tabs>
        <w:spacing w:after="60"/>
        <w:jc w:val="both"/>
        <w:rPr>
          <w:rFonts w:ascii="Garamond" w:hAnsi="Garamond" w:cs="Arial"/>
        </w:rPr>
      </w:pPr>
      <w:r>
        <w:rPr>
          <w:rFonts w:ascii="Garamond" w:hAnsi="Garamond" w:cs="Arial"/>
        </w:rPr>
        <w:t>den 24-stündigen Bereitschaftsdienst;</w:t>
      </w:r>
    </w:p>
    <w:p w:rsidR="008B54E2" w:rsidRDefault="008B54E2" w:rsidP="008B54E2">
      <w:pPr>
        <w:keepNext/>
        <w:keepLines/>
        <w:numPr>
          <w:ilvl w:val="0"/>
          <w:numId w:val="10"/>
        </w:numPr>
        <w:tabs>
          <w:tab w:val="left" w:pos="1800"/>
        </w:tabs>
        <w:spacing w:after="60"/>
        <w:jc w:val="both"/>
        <w:rPr>
          <w:rFonts w:ascii="Garamond" w:hAnsi="Garamond" w:cs="Arial"/>
        </w:rPr>
      </w:pPr>
      <w:r>
        <w:rPr>
          <w:rFonts w:ascii="Garamond" w:hAnsi="Garamond" w:cs="Arial"/>
        </w:rPr>
        <w:t>die pflegerische Versorgung im Zimmer bei vorübergehender Krankheit oder nach Unfall;</w:t>
      </w:r>
    </w:p>
    <w:p w:rsidR="008B54E2" w:rsidRDefault="008B54E2" w:rsidP="008B54E2">
      <w:pPr>
        <w:keepNext/>
        <w:keepLines/>
        <w:numPr>
          <w:ilvl w:val="0"/>
          <w:numId w:val="10"/>
        </w:numPr>
        <w:tabs>
          <w:tab w:val="left" w:pos="1800"/>
        </w:tabs>
        <w:spacing w:after="60"/>
        <w:jc w:val="both"/>
        <w:rPr>
          <w:rFonts w:ascii="Garamond" w:hAnsi="Garamond" w:cs="Arial"/>
        </w:rPr>
      </w:pPr>
      <w:r>
        <w:rPr>
          <w:rFonts w:ascii="Garamond" w:hAnsi="Garamond" w:cs="Arial"/>
        </w:rPr>
        <w:t>die erforderliche Unterstützung des Bewohners in persönlichen Angelegenheiten;</w:t>
      </w:r>
    </w:p>
    <w:p w:rsidR="008B54E2" w:rsidRDefault="000835CA" w:rsidP="008B54E2">
      <w:pPr>
        <w:keepNext/>
        <w:keepLines/>
        <w:numPr>
          <w:ilvl w:val="0"/>
          <w:numId w:val="10"/>
        </w:numPr>
        <w:tabs>
          <w:tab w:val="left" w:pos="1440"/>
        </w:tabs>
        <w:spacing w:after="60"/>
        <w:jc w:val="both"/>
        <w:rPr>
          <w:rFonts w:ascii="Garamond" w:hAnsi="Garamond"/>
        </w:rPr>
      </w:pPr>
      <w:r>
        <w:rPr>
          <w:rFonts w:ascii="Garamond" w:hAnsi="Garamond"/>
        </w:rPr>
        <w:t>die Möglichkeit</w:t>
      </w:r>
      <w:r w:rsidR="008B54E2">
        <w:rPr>
          <w:rFonts w:ascii="Garamond" w:hAnsi="Garamond"/>
        </w:rPr>
        <w:t xml:space="preserve"> der Teilnahme an geselligen Veranstaltungen und Ausflügen, welche hausintern angeboten werden;</w:t>
      </w:r>
    </w:p>
    <w:p w:rsidR="008B54E2" w:rsidRDefault="008B54E2" w:rsidP="008B54E2">
      <w:pPr>
        <w:keepNext/>
        <w:keepLines/>
        <w:numPr>
          <w:ilvl w:val="0"/>
          <w:numId w:val="10"/>
        </w:numPr>
        <w:tabs>
          <w:tab w:val="left" w:pos="1440"/>
        </w:tabs>
        <w:spacing w:after="60"/>
        <w:jc w:val="both"/>
        <w:rPr>
          <w:rFonts w:ascii="Garamond" w:hAnsi="Garamond"/>
        </w:rPr>
      </w:pPr>
      <w:r>
        <w:rPr>
          <w:rFonts w:ascii="Garamond" w:hAnsi="Garamond"/>
        </w:rPr>
        <w:t>die Vermittlung hausinterner Dienste, wie Friseur, Maniküre, Pediküre.</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8B54E2">
        <w:rPr>
          <w:rFonts w:ascii="Garamond" w:hAnsi="Garamond"/>
          <w:b/>
          <w:sz w:val="28"/>
        </w:rPr>
        <w:t>5.5</w:t>
      </w:r>
      <w:r w:rsidRPr="00533D11">
        <w:rPr>
          <w:rFonts w:ascii="Garamond" w:hAnsi="Garamond"/>
          <w:b/>
          <w:sz w:val="28"/>
        </w:rPr>
        <w:t xml:space="preserve">  </w:t>
      </w:r>
      <w:r w:rsidR="008B54E2">
        <w:rPr>
          <w:rFonts w:ascii="Garamond" w:hAnsi="Garamond"/>
          <w:b/>
          <w:sz w:val="28"/>
        </w:rPr>
        <w:t>Pflege- und Betreuungsleistungen</w:t>
      </w:r>
    </w:p>
    <w:p w:rsidR="00533D11" w:rsidRDefault="00533D11" w:rsidP="00533D11">
      <w:pPr>
        <w:pStyle w:val="Textkrper"/>
        <w:ind w:right="0"/>
        <w:rPr>
          <w:rFonts w:ascii="Garamond" w:hAnsi="Garamond"/>
        </w:rPr>
      </w:pPr>
    </w:p>
    <w:p w:rsidR="00966D7C" w:rsidRDefault="00966D7C" w:rsidP="00966D7C">
      <w:pPr>
        <w:numPr>
          <w:ilvl w:val="2"/>
          <w:numId w:val="5"/>
        </w:numPr>
        <w:tabs>
          <w:tab w:val="clear" w:pos="3216"/>
          <w:tab w:val="num" w:pos="426"/>
        </w:tabs>
        <w:spacing w:after="120"/>
        <w:ind w:left="426" w:hanging="426"/>
        <w:jc w:val="both"/>
        <w:rPr>
          <w:rFonts w:ascii="Garamond" w:hAnsi="Garamond" w:cs="Arial"/>
        </w:rPr>
      </w:pPr>
      <w:r>
        <w:rPr>
          <w:rFonts w:ascii="Garamond" w:hAnsi="Garamond" w:cs="Arial"/>
        </w:rPr>
        <w:t>Pflege- und Betreuungsleistungen werden je nach dem Pflegebedarf unterstützend, begleitend oder stellvertretend für den Bewohner erbracht. Sie beinhalten aktivierende und reaktivierende Maßnahmen sowie die Betreuung bei den Aktivitäten des täglichen Lebens, wie insbesondere</w:t>
      </w:r>
    </w:p>
    <w:p w:rsidR="00966D7C" w:rsidRDefault="00966D7C" w:rsidP="00966D7C">
      <w:pPr>
        <w:numPr>
          <w:ilvl w:val="0"/>
          <w:numId w:val="11"/>
        </w:numPr>
        <w:tabs>
          <w:tab w:val="left" w:pos="1260"/>
        </w:tabs>
        <w:spacing w:after="40"/>
        <w:ind w:left="426" w:firstLine="0"/>
        <w:jc w:val="both"/>
        <w:rPr>
          <w:rFonts w:ascii="Garamond" w:hAnsi="Garamond" w:cs="Arial"/>
        </w:rPr>
      </w:pPr>
      <w:r>
        <w:rPr>
          <w:rFonts w:ascii="Garamond" w:hAnsi="Garamond" w:cs="Arial"/>
        </w:rPr>
        <w:t>Alltagshilfe</w:t>
      </w:r>
    </w:p>
    <w:p w:rsidR="00966D7C" w:rsidRDefault="00966D7C" w:rsidP="00966D7C">
      <w:pPr>
        <w:numPr>
          <w:ilvl w:val="0"/>
          <w:numId w:val="11"/>
        </w:numPr>
        <w:spacing w:after="40"/>
        <w:ind w:left="720"/>
        <w:jc w:val="both"/>
        <w:rPr>
          <w:rFonts w:ascii="Garamond" w:hAnsi="Garamond" w:cs="Arial"/>
        </w:rPr>
      </w:pPr>
      <w:r>
        <w:rPr>
          <w:rFonts w:ascii="Garamond" w:hAnsi="Garamond" w:cs="Arial"/>
        </w:rPr>
        <w:t>Beratung im Zusammenhang mit der Pflegebedürftigkeit</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beim Essen und Trinken</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 der Körperpflege und dem Kleiden</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 der Mobilität und Lagerung</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 der Ausscheidung</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beim Ruhen und Schlafen</w:t>
      </w:r>
    </w:p>
    <w:p w:rsidR="00966D7C" w:rsidRDefault="00966D7C" w:rsidP="00966D7C">
      <w:pPr>
        <w:numPr>
          <w:ilvl w:val="0"/>
          <w:numId w:val="11"/>
        </w:numPr>
        <w:spacing w:after="40"/>
        <w:ind w:left="720"/>
        <w:jc w:val="both"/>
        <w:rPr>
          <w:rFonts w:ascii="Garamond" w:hAnsi="Garamond" w:cs="Arial"/>
        </w:rPr>
      </w:pPr>
      <w:r>
        <w:rPr>
          <w:rFonts w:ascii="Garamond" w:hAnsi="Garamond" w:cs="Arial"/>
        </w:rPr>
        <w:t>besondere Aufsicht und Zuwendung (z.B. Hilfe bei der Orientierung/Aktivierung)</w:t>
      </w:r>
    </w:p>
    <w:p w:rsidR="00966D7C" w:rsidRDefault="00966D7C" w:rsidP="00966D7C">
      <w:pPr>
        <w:numPr>
          <w:ilvl w:val="0"/>
          <w:numId w:val="11"/>
        </w:numPr>
        <w:spacing w:after="40"/>
        <w:ind w:left="720"/>
        <w:jc w:val="both"/>
        <w:rPr>
          <w:rFonts w:ascii="Garamond" w:hAnsi="Garamond" w:cs="Arial"/>
        </w:rPr>
      </w:pPr>
      <w:r>
        <w:rPr>
          <w:rFonts w:ascii="Garamond" w:hAnsi="Garamond" w:cs="Arial"/>
        </w:rPr>
        <w:t>Hilfe bei der Tagesstrukturierung und Beschäftigung</w:t>
      </w:r>
    </w:p>
    <w:p w:rsidR="00966D7C" w:rsidRDefault="00966D7C" w:rsidP="00966D7C">
      <w:pPr>
        <w:numPr>
          <w:ilvl w:val="0"/>
          <w:numId w:val="11"/>
        </w:numPr>
        <w:spacing w:after="40"/>
        <w:ind w:left="720"/>
        <w:jc w:val="both"/>
        <w:rPr>
          <w:rFonts w:ascii="Garamond" w:hAnsi="Garamond" w:cs="Arial"/>
        </w:rPr>
      </w:pPr>
      <w:r>
        <w:rPr>
          <w:rFonts w:ascii="Garamond" w:hAnsi="Garamond" w:cs="Arial"/>
        </w:rPr>
        <w:t xml:space="preserve">Hilfe im Zusammenhang mit ärztlich angeordneten Maßnahmen (z.B. Medikamentenverabreichung, Anlegen von Verbänden) </w:t>
      </w:r>
    </w:p>
    <w:p w:rsidR="00966D7C" w:rsidRDefault="00966D7C" w:rsidP="00966D7C">
      <w:pPr>
        <w:jc w:val="both"/>
      </w:pPr>
    </w:p>
    <w:p w:rsidR="00966D7C" w:rsidRPr="00966D7C" w:rsidRDefault="00966D7C" w:rsidP="00966D7C">
      <w:pPr>
        <w:spacing w:after="120"/>
        <w:jc w:val="both"/>
        <w:rPr>
          <w:rFonts w:ascii="Garamond" w:hAnsi="Garamond"/>
        </w:rPr>
      </w:pPr>
      <w:r>
        <w:rPr>
          <w:rFonts w:ascii="Garamond" w:hAnsi="Garamond" w:cs="Arial"/>
        </w:rPr>
        <w:t>Es können besondere Pflegeleistungen wie</w:t>
      </w:r>
      <w:r>
        <w:rPr>
          <w:rFonts w:ascii="Garamond" w:hAnsi="Garamond"/>
        </w:rPr>
        <w:t xml:space="preserve"> das erweiterte Pflegemodell nach Maria Riedl auf ein ganzheitliches Pflegekonzept zur Anwendung kommen. </w:t>
      </w:r>
      <w:r w:rsidRPr="00B37939">
        <w:rPr>
          <w:rFonts w:ascii="Garamond" w:hAnsi="Garamond"/>
        </w:rPr>
        <w:t xml:space="preserve">Einbezogen werden </w:t>
      </w:r>
      <w:r w:rsidR="000835CA" w:rsidRPr="00B37939">
        <w:rPr>
          <w:rFonts w:ascii="Garamond" w:hAnsi="Garamond"/>
        </w:rPr>
        <w:t>können</w:t>
      </w:r>
      <w:r w:rsidR="000835CA">
        <w:rPr>
          <w:rFonts w:ascii="Garamond" w:hAnsi="Garamond"/>
        </w:rPr>
        <w:t xml:space="preserve"> </w:t>
      </w:r>
      <w:r>
        <w:rPr>
          <w:rFonts w:ascii="Garamond" w:hAnsi="Garamond"/>
        </w:rPr>
        <w:t>Erkenntnisse der „Basale</w:t>
      </w:r>
      <w:r w:rsidR="000835CA">
        <w:rPr>
          <w:rFonts w:ascii="Garamond" w:hAnsi="Garamond"/>
        </w:rPr>
        <w:t>n</w:t>
      </w:r>
      <w:r>
        <w:rPr>
          <w:rFonts w:ascii="Garamond" w:hAnsi="Garamond"/>
        </w:rPr>
        <w:t xml:space="preserve"> Stimulation“ und </w:t>
      </w:r>
      <w:r w:rsidRPr="00966D7C">
        <w:rPr>
          <w:rFonts w:ascii="Garamond" w:hAnsi="Garamond"/>
        </w:rPr>
        <w:t xml:space="preserve">Techniken der Kinästhetik in der Pflege. </w:t>
      </w:r>
    </w:p>
    <w:p w:rsidR="00966D7C" w:rsidRPr="00966D7C" w:rsidRDefault="00966D7C" w:rsidP="00966D7C">
      <w:pPr>
        <w:pStyle w:val="Textkrper3"/>
        <w:rPr>
          <w:rFonts w:ascii="Garamond" w:hAnsi="Garamond"/>
          <w:sz w:val="22"/>
          <w:szCs w:val="22"/>
        </w:rPr>
      </w:pPr>
      <w:r w:rsidRPr="00966D7C">
        <w:rPr>
          <w:rFonts w:ascii="Garamond" w:hAnsi="Garamond"/>
          <w:sz w:val="22"/>
          <w:szCs w:val="22"/>
        </w:rPr>
        <w:t xml:space="preserve">Medizinische und therapeutische Leistungen werden vom Heimträger nicht erbracht. Es erfolgt durch den Heimträger die Vermittlung an hausexterne Leistungserbringer (Krankenanstalten, Ärzte, Therapeuten etc.). Für den Bewohner besteht die freie Arztwahl. Die medizinische Versorgung erfolgt durch niedergelassene Ärzte. Bei Bedarf werden Konsiliarärzte herangezogen. Die Anwesenheit von Ärzten erfolgt nach Bedarf und kann auf Grund der Unregelmäßigkeit nicht zeitlich festgelegt werden. Für ärztliche Behandlungen außerhalb des Wohnraumes steht ein Behandlungszimmer zur Verfügung. </w:t>
      </w:r>
    </w:p>
    <w:p w:rsidR="00966D7C" w:rsidRDefault="00966D7C" w:rsidP="00966D7C">
      <w:pPr>
        <w:spacing w:after="120"/>
        <w:jc w:val="both"/>
        <w:rPr>
          <w:rFonts w:ascii="Garamond" w:hAnsi="Garamond" w:cs="Arial"/>
        </w:rPr>
      </w:pPr>
      <w:r w:rsidRPr="00966D7C">
        <w:rPr>
          <w:rFonts w:ascii="Garamond" w:hAnsi="Garamond" w:cs="Arial"/>
        </w:rPr>
        <w:t>Der Heimträger bietet verschiedene Veranstaltungen, wie Ausflüge, Geburtstagsfeiern Weihnachtsfeiern,</w:t>
      </w:r>
      <w:r w:rsidRPr="00966D7C">
        <w:rPr>
          <w:rFonts w:ascii="Garamond" w:hAnsi="Garamond" w:cs="Arial"/>
          <w:sz w:val="24"/>
        </w:rPr>
        <w:t xml:space="preserve"> </w:t>
      </w:r>
      <w:r>
        <w:rPr>
          <w:rFonts w:ascii="Garamond" w:hAnsi="Garamond" w:cs="Arial"/>
        </w:rPr>
        <w:t>musikalische Veranstaltungen und religiöse Feiern zur sozialen und kulturellen Betreuung der Bewohner an.</w:t>
      </w:r>
    </w:p>
    <w:p w:rsidR="00966D7C" w:rsidRDefault="00966D7C" w:rsidP="00966D7C">
      <w:pPr>
        <w:spacing w:after="120"/>
        <w:jc w:val="both"/>
        <w:rPr>
          <w:rFonts w:ascii="Garamond" w:hAnsi="Garamond" w:cs="Arial"/>
        </w:rPr>
      </w:pPr>
      <w:r>
        <w:rPr>
          <w:rFonts w:ascii="Garamond" w:hAnsi="Garamond" w:cs="Arial"/>
        </w:rPr>
        <w:t>Ist der Bewohner in der Lage Verrichtungen selbständig zu tätigen, so entsteht kein Anspruch des Bewohners auf Hilfe durch das Pflegepersonal.</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B3D" w:rsidRDefault="00533B3D"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966D7C">
        <w:rPr>
          <w:rFonts w:ascii="Garamond" w:hAnsi="Garamond"/>
          <w:b/>
          <w:sz w:val="28"/>
        </w:rPr>
        <w:t>6</w:t>
      </w:r>
      <w:r w:rsidRPr="00533D11">
        <w:rPr>
          <w:rFonts w:ascii="Garamond" w:hAnsi="Garamond"/>
          <w:b/>
          <w:sz w:val="28"/>
        </w:rPr>
        <w:t xml:space="preserve">  </w:t>
      </w:r>
      <w:r w:rsidR="00966D7C">
        <w:rPr>
          <w:rFonts w:ascii="Garamond" w:hAnsi="Garamond"/>
          <w:b/>
          <w:sz w:val="28"/>
        </w:rPr>
        <w:t>Pflegedokumentation</w:t>
      </w:r>
    </w:p>
    <w:p w:rsidR="00533D11" w:rsidRDefault="00533D11" w:rsidP="00533D11">
      <w:pPr>
        <w:pStyle w:val="Textkrper"/>
        <w:ind w:right="0"/>
        <w:rPr>
          <w:rFonts w:ascii="Garamond" w:hAnsi="Garamond"/>
        </w:rPr>
      </w:pPr>
    </w:p>
    <w:p w:rsidR="00966D7C" w:rsidRDefault="00966D7C" w:rsidP="00966D7C">
      <w:pPr>
        <w:numPr>
          <w:ilvl w:val="0"/>
          <w:numId w:val="12"/>
        </w:numPr>
        <w:tabs>
          <w:tab w:val="clear" w:pos="1776"/>
          <w:tab w:val="num" w:pos="426"/>
        </w:tabs>
        <w:spacing w:after="120"/>
        <w:ind w:left="426" w:hanging="426"/>
        <w:jc w:val="both"/>
        <w:rPr>
          <w:rFonts w:ascii="Garamond" w:hAnsi="Garamond" w:cs="Arial"/>
        </w:rPr>
      </w:pPr>
      <w:r>
        <w:rPr>
          <w:rFonts w:ascii="Garamond" w:hAnsi="Garamond" w:cs="Arial"/>
        </w:rPr>
        <w:t>Voraussetzung für die Verrechenbarkeit von Leistungen nach Maßgabe der in § 7 festgelegten Entgelte ist das Führen einer Pflegedokumentation. Diese hat unter Berücksichtigung der jeweiligen</w:t>
      </w:r>
      <w:r>
        <w:rPr>
          <w:rFonts w:ascii="Garamond" w:hAnsi="Garamond" w:cs="Arial"/>
        </w:rPr>
        <w:br/>
        <w:t>medizinischen Erfordernisse jedenfalls zu enthalten:</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Pflegeanamnese (Erhebungen der Pflegebedürfnisse; Ressourcen und Pflegeabhängigkeit);</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Pflegediagnose (Feststellen der Pflegebedürfnisse);</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Pflegeziele und Entscheidungen über zu treffende pflegerische Maßnahmen (Pflegeplanung);</w:t>
      </w:r>
    </w:p>
    <w:p w:rsidR="00966D7C" w:rsidRDefault="00966D7C" w:rsidP="00966D7C">
      <w:pPr>
        <w:numPr>
          <w:ilvl w:val="0"/>
          <w:numId w:val="13"/>
        </w:numPr>
        <w:tabs>
          <w:tab w:val="clear" w:pos="1776"/>
          <w:tab w:val="num" w:pos="851"/>
        </w:tabs>
        <w:ind w:left="850" w:hanging="425"/>
        <w:jc w:val="both"/>
        <w:rPr>
          <w:rFonts w:ascii="Garamond" w:hAnsi="Garamond" w:cs="Arial"/>
        </w:rPr>
      </w:pPr>
      <w:r>
        <w:rPr>
          <w:rFonts w:ascii="Garamond" w:hAnsi="Garamond" w:cs="Arial"/>
        </w:rPr>
        <w:t>die Durchführung der Pflegemaßnahmen (sowohl über pflegerisch als auch ärztlich angeordnete Maßnahmen im diagnostisch-therapeutischen Bereich);</w:t>
      </w:r>
    </w:p>
    <w:p w:rsidR="00966D7C" w:rsidRDefault="00966D7C" w:rsidP="00966D7C">
      <w:pPr>
        <w:numPr>
          <w:ilvl w:val="0"/>
          <w:numId w:val="13"/>
        </w:numPr>
        <w:tabs>
          <w:tab w:val="clear" w:pos="1776"/>
          <w:tab w:val="num" w:pos="851"/>
        </w:tabs>
        <w:spacing w:after="120"/>
        <w:ind w:left="850" w:hanging="425"/>
        <w:jc w:val="both"/>
        <w:rPr>
          <w:rFonts w:ascii="Garamond" w:hAnsi="Garamond" w:cs="Arial"/>
        </w:rPr>
      </w:pPr>
      <w:r>
        <w:rPr>
          <w:rFonts w:ascii="Garamond" w:hAnsi="Garamond" w:cs="Arial"/>
        </w:rPr>
        <w:t>die Auswertung der Resultate der erbrachten Pflegeleistungen</w:t>
      </w:r>
    </w:p>
    <w:p w:rsidR="00966D7C" w:rsidRPr="00DB71C9"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Dem Bewohner bzw. dessen gesetzlicher Vertreter ist auf deren Verlangen Einsicht in die Pflegedokumentation zu geben</w:t>
      </w:r>
      <w:r w:rsidRPr="00DB71C9">
        <w:rPr>
          <w:rFonts w:ascii="Garamond" w:hAnsi="Garamond" w:cs="Arial"/>
        </w:rPr>
        <w:t xml:space="preserve">. </w:t>
      </w:r>
      <w:r w:rsidR="00A62698" w:rsidRPr="00DB71C9">
        <w:rPr>
          <w:rFonts w:ascii="Garamond" w:hAnsi="Garamond" w:cs="Arial"/>
        </w:rPr>
        <w:t>Eine Anfertigung von Kopien der Pflegedokumentation oder Teilen daraus ist gegen Kostenersatz möglich.</w:t>
      </w:r>
    </w:p>
    <w:p w:rsidR="00966D7C"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Auskünfte aus der Pflegedokumentation sind nur mit Zustimmung des Bewohners bzw. im Falle der Handlungsunfähigkeit nur mit Zustimmung seines gesetzlichen Vertreters zulässig, sofern eine gesetzliche Pflicht nicht vorliegt.</w:t>
      </w:r>
    </w:p>
    <w:p w:rsidR="00966D7C"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Die Pflegedokumentation ist derart vom Heimträger zu verwahren, dass eine missbräuchliche Kenntnisnahme des Inhaltes ausgeschlossen ist.</w:t>
      </w:r>
    </w:p>
    <w:p w:rsidR="00966D7C" w:rsidRDefault="00966D7C" w:rsidP="00966D7C">
      <w:pPr>
        <w:numPr>
          <w:ilvl w:val="0"/>
          <w:numId w:val="12"/>
        </w:numPr>
        <w:tabs>
          <w:tab w:val="clear" w:pos="1776"/>
          <w:tab w:val="num" w:pos="426"/>
          <w:tab w:val="num" w:pos="851"/>
        </w:tabs>
        <w:spacing w:after="120"/>
        <w:ind w:left="426" w:hanging="426"/>
        <w:jc w:val="both"/>
        <w:rPr>
          <w:rFonts w:ascii="Garamond" w:hAnsi="Garamond" w:cs="Arial"/>
        </w:rPr>
      </w:pPr>
      <w:r>
        <w:rPr>
          <w:rFonts w:ascii="Garamond" w:hAnsi="Garamond" w:cs="Arial"/>
        </w:rPr>
        <w:t>Die Pflegedokumentation ist für die Dauer von 10 Jahren ab Vertragsauflösung aufzubewahren.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966D7C">
        <w:rPr>
          <w:rFonts w:ascii="Garamond" w:hAnsi="Garamond"/>
          <w:b/>
          <w:sz w:val="28"/>
        </w:rPr>
        <w:t>7</w:t>
      </w:r>
      <w:r w:rsidRPr="00533D11">
        <w:rPr>
          <w:rFonts w:ascii="Garamond" w:hAnsi="Garamond"/>
          <w:b/>
          <w:sz w:val="28"/>
        </w:rPr>
        <w:t xml:space="preserve">  </w:t>
      </w:r>
      <w:r w:rsidR="00966D7C">
        <w:rPr>
          <w:rFonts w:ascii="Garamond" w:hAnsi="Garamond"/>
          <w:b/>
          <w:sz w:val="28"/>
        </w:rPr>
        <w:t>Entgelt</w:t>
      </w:r>
    </w:p>
    <w:p w:rsidR="00533D11" w:rsidRPr="00966D7C" w:rsidRDefault="00533D11" w:rsidP="00533D11">
      <w:pPr>
        <w:pStyle w:val="Textkrper"/>
        <w:ind w:right="0"/>
        <w:rPr>
          <w:rFonts w:ascii="Garamond" w:hAnsi="Garamond"/>
        </w:rPr>
      </w:pPr>
    </w:p>
    <w:p w:rsidR="00966D7C" w:rsidRPr="00146080" w:rsidRDefault="00966D7C" w:rsidP="00146080">
      <w:pPr>
        <w:numPr>
          <w:ilvl w:val="0"/>
          <w:numId w:val="16"/>
        </w:numPr>
        <w:tabs>
          <w:tab w:val="clear" w:pos="1776"/>
          <w:tab w:val="num" w:pos="426"/>
        </w:tabs>
        <w:spacing w:after="120"/>
        <w:ind w:left="426" w:hanging="426"/>
        <w:jc w:val="both"/>
        <w:rPr>
          <w:rFonts w:ascii="Garamond" w:hAnsi="Garamond" w:cs="Arial"/>
          <w:b/>
          <w:bCs/>
        </w:rPr>
      </w:pPr>
      <w:r w:rsidRPr="00146080">
        <w:rPr>
          <w:rFonts w:ascii="Garamond" w:hAnsi="Garamond" w:cs="Arial"/>
        </w:rPr>
        <w:t>Das Heimentgelt</w:t>
      </w:r>
      <w:r w:rsidR="00146080">
        <w:rPr>
          <w:rFonts w:ascii="Garamond" w:hAnsi="Garamond" w:cs="Arial"/>
        </w:rPr>
        <w:t xml:space="preserve"> bemisst sich entsprechend der beiliegenden Entgelttabelle.</w:t>
      </w: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Übernimmt ein anderer Kostenträger (beispielsweise der Mindestsicherungsträger) zur Gänze oder teilweise die Zahlung des Entgelts, kann der Heimträger unmittelbar mit diesem Kostenträger abrechnen.</w:t>
      </w: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Die Einstufung des Pflegeentgeltes erfolgt nach dem Bundespflegegeldgesetz oder dem für den Bewohner maßgeblichen Landesgesetz unter Anwendung des vom Mindestsicherungsträger festgelegten Tarifmodells.</w:t>
      </w: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 xml:space="preserve">Der Heimträger ist verpflichtet, dem Bewohner bzw. dessen Vertreter bei Heimeintritt eine aktuelle Entgelttabelle auszuhändigen. Die aktuelle Tariftabelle gilt als integrierender Bestandteil dieses Vertrages. </w:t>
      </w:r>
    </w:p>
    <w:p w:rsidR="00966D7C" w:rsidRDefault="00966D7C" w:rsidP="00966D7C">
      <w:pPr>
        <w:numPr>
          <w:ilvl w:val="0"/>
          <w:numId w:val="16"/>
        </w:numPr>
        <w:tabs>
          <w:tab w:val="clear" w:pos="1776"/>
          <w:tab w:val="num" w:pos="426"/>
          <w:tab w:val="num" w:pos="1440"/>
        </w:tabs>
        <w:spacing w:after="120"/>
        <w:ind w:left="426" w:hanging="426"/>
        <w:jc w:val="both"/>
        <w:rPr>
          <w:rFonts w:ascii="Garamond" w:hAnsi="Garamond" w:cs="Arial"/>
        </w:rPr>
      </w:pPr>
      <w:r w:rsidRPr="00966D7C">
        <w:rPr>
          <w:rFonts w:ascii="Garamond" w:hAnsi="Garamond" w:cs="Arial"/>
        </w:rPr>
        <w:t>Für den Fall, dass ein rechtskräftiger Bescheid nach dem Bundes- oder Landespflegegeldgesetz noch nicht vorliegt, ist der Heimträger und dessen Pflegedienstleitung im Einvernehmen mit dem Bewohner bzw. dessen Vertreter berechtigt, bei Heimeintritt eine vorläufige Einstufung des Bewohners vorzunehmen und das von dem Bewohner monatlich zu entrichtende Entgelt bis zum Vorliegen einer Bundes- oder Landespflegegeldbescheides entsprechend der vorläufigen Einstufung festzusetzten.</w:t>
      </w:r>
    </w:p>
    <w:p w:rsidR="00047C27" w:rsidRDefault="00047C27" w:rsidP="00047C27">
      <w:pPr>
        <w:pStyle w:val="Listenabsatz"/>
        <w:numPr>
          <w:ilvl w:val="0"/>
          <w:numId w:val="16"/>
        </w:numPr>
        <w:tabs>
          <w:tab w:val="clear" w:pos="1776"/>
          <w:tab w:val="num" w:pos="426"/>
        </w:tabs>
        <w:spacing w:after="120"/>
        <w:ind w:left="426" w:hanging="426"/>
        <w:jc w:val="both"/>
        <w:rPr>
          <w:rFonts w:ascii="Garamond" w:hAnsi="Garamond" w:cs="Arial"/>
        </w:rPr>
      </w:pPr>
      <w:r w:rsidRPr="00047C27">
        <w:rPr>
          <w:rFonts w:ascii="Garamond" w:hAnsi="Garamond" w:cs="Arial"/>
        </w:rPr>
        <w:t xml:space="preserve">Der Heimträger ist nach Vorliegen eines von dieser Einstufung abweichenden Pflegegeldbescheides verpflichtet, das von dem Bewohner bis dahin erbrachte monatliche Entgelt nach Maßgabe der im Bescheid festgestellten Pflegegeldstufe </w:t>
      </w:r>
      <w:proofErr w:type="spellStart"/>
      <w:r w:rsidRPr="00047C27">
        <w:rPr>
          <w:rFonts w:ascii="Garamond" w:hAnsi="Garamond" w:cs="Arial"/>
        </w:rPr>
        <w:t>nachzuverrechnen</w:t>
      </w:r>
      <w:proofErr w:type="spellEnd"/>
      <w:r w:rsidRPr="00047C27">
        <w:rPr>
          <w:rFonts w:ascii="Garamond" w:hAnsi="Garamond" w:cs="Arial"/>
        </w:rPr>
        <w:t xml:space="preserve"> </w:t>
      </w:r>
      <w:proofErr w:type="spellStart"/>
      <w:r w:rsidRPr="00047C27">
        <w:rPr>
          <w:rFonts w:ascii="Garamond" w:hAnsi="Garamond" w:cs="Arial"/>
        </w:rPr>
        <w:t>bzw</w:t>
      </w:r>
      <w:proofErr w:type="spellEnd"/>
      <w:r w:rsidRPr="00047C27">
        <w:rPr>
          <w:rFonts w:ascii="Garamond" w:hAnsi="Garamond" w:cs="Arial"/>
        </w:rPr>
        <w:t xml:space="preserve"> gutzuschreiben.</w:t>
      </w:r>
    </w:p>
    <w:p w:rsidR="007E7347" w:rsidRPr="00047C27" w:rsidRDefault="007E7347" w:rsidP="007E7347">
      <w:pPr>
        <w:pStyle w:val="Listenabsatz"/>
        <w:spacing w:after="120"/>
        <w:ind w:left="426"/>
        <w:jc w:val="both"/>
        <w:rPr>
          <w:rFonts w:ascii="Garamond" w:hAnsi="Garamond" w:cs="Arial"/>
        </w:rPr>
      </w:pP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 xml:space="preserve">Der Heimträger ist berechtigt, bei geändertem Pflegebedarf umgehend auf eine den geänderten Verhältnissen entsprechende Neueinstufung nach dem Bundes- oder Landespflegegeldgesetz hinzuwirken. Zu diesem Zwecke </w:t>
      </w:r>
      <w:r w:rsidR="006421AC" w:rsidRPr="00B37939">
        <w:rPr>
          <w:rFonts w:ascii="Garamond" w:hAnsi="Garamond" w:cs="Arial"/>
        </w:rPr>
        <w:t>ermächtigt</w:t>
      </w:r>
      <w:r w:rsidRPr="00966D7C">
        <w:rPr>
          <w:rFonts w:ascii="Garamond" w:hAnsi="Garamond" w:cs="Arial"/>
        </w:rPr>
        <w:t xml:space="preserve"> der Bewohner den Heimträger zur Einbringung von Anträgen nach dem Bundes- </w:t>
      </w:r>
      <w:proofErr w:type="spellStart"/>
      <w:r w:rsidRPr="00966D7C">
        <w:rPr>
          <w:rFonts w:ascii="Garamond" w:hAnsi="Garamond" w:cs="Arial"/>
        </w:rPr>
        <w:t>bzw</w:t>
      </w:r>
      <w:proofErr w:type="spellEnd"/>
      <w:r w:rsidRPr="00966D7C">
        <w:rPr>
          <w:rFonts w:ascii="Garamond" w:hAnsi="Garamond" w:cs="Arial"/>
        </w:rPr>
        <w:t xml:space="preserve"> Landespflegegeldgesetz sowie zur </w:t>
      </w:r>
      <w:proofErr w:type="spellStart"/>
      <w:r w:rsidRPr="00966D7C">
        <w:rPr>
          <w:rFonts w:ascii="Garamond" w:hAnsi="Garamond" w:cs="Arial"/>
        </w:rPr>
        <w:t>klagsweisen</w:t>
      </w:r>
      <w:proofErr w:type="spellEnd"/>
      <w:r w:rsidRPr="00966D7C">
        <w:rPr>
          <w:rFonts w:ascii="Garamond" w:hAnsi="Garamond" w:cs="Arial"/>
        </w:rPr>
        <w:t xml:space="preserve"> Durchsetzung allfälliger Pflegegeldansprüche im Namen des Bewohners. Das in Pflegegeldgesetzen des Bundes bzw. der Länder enthaltene Recht des Heimträgers, Anträge auf Pflegegeld einzubringen, bleibt </w:t>
      </w:r>
      <w:proofErr w:type="spellStart"/>
      <w:r w:rsidRPr="00966D7C">
        <w:rPr>
          <w:rFonts w:ascii="Garamond" w:hAnsi="Garamond" w:cs="Arial"/>
        </w:rPr>
        <w:t>hievon</w:t>
      </w:r>
      <w:proofErr w:type="spellEnd"/>
      <w:r w:rsidRPr="00966D7C">
        <w:rPr>
          <w:rFonts w:ascii="Garamond" w:hAnsi="Garamond" w:cs="Arial"/>
        </w:rPr>
        <w:t xml:space="preserve"> unberührt. Der Heimträger ist </w:t>
      </w:r>
      <w:proofErr w:type="spellStart"/>
      <w:r w:rsidRPr="00966D7C">
        <w:rPr>
          <w:rFonts w:ascii="Garamond" w:hAnsi="Garamond" w:cs="Arial"/>
        </w:rPr>
        <w:t>weiters</w:t>
      </w:r>
      <w:proofErr w:type="spellEnd"/>
      <w:r w:rsidRPr="00966D7C">
        <w:rPr>
          <w:rFonts w:ascii="Garamond" w:hAnsi="Garamond" w:cs="Arial"/>
        </w:rPr>
        <w:t xml:space="preserve"> verpflichtet, ab dem Tag der </w:t>
      </w:r>
      <w:proofErr w:type="spellStart"/>
      <w:r w:rsidRPr="00966D7C">
        <w:rPr>
          <w:rFonts w:ascii="Garamond" w:hAnsi="Garamond" w:cs="Arial"/>
        </w:rPr>
        <w:t>bescheidmäßigen</w:t>
      </w:r>
      <w:proofErr w:type="spellEnd"/>
      <w:r w:rsidRPr="00966D7C">
        <w:rPr>
          <w:rFonts w:ascii="Garamond" w:hAnsi="Garamond" w:cs="Arial"/>
        </w:rPr>
        <w:t xml:space="preserve">/gerichtlichen Zuerkennung eines höheren </w:t>
      </w:r>
      <w:proofErr w:type="spellStart"/>
      <w:r w:rsidRPr="00966D7C">
        <w:rPr>
          <w:rFonts w:ascii="Garamond" w:hAnsi="Garamond" w:cs="Arial"/>
        </w:rPr>
        <w:t>bzw</w:t>
      </w:r>
      <w:proofErr w:type="spellEnd"/>
      <w:r w:rsidRPr="00966D7C">
        <w:rPr>
          <w:rFonts w:ascii="Garamond" w:hAnsi="Garamond" w:cs="Arial"/>
        </w:rPr>
        <w:t xml:space="preserve"> verminderten Pflegegeldes das von dem Bewohner monatlich zu entrichtende Entgelt nach Maßgabe der </w:t>
      </w:r>
      <w:proofErr w:type="spellStart"/>
      <w:r w:rsidRPr="00966D7C">
        <w:rPr>
          <w:rFonts w:ascii="Garamond" w:hAnsi="Garamond" w:cs="Arial"/>
        </w:rPr>
        <w:t>bescheidmäßig</w:t>
      </w:r>
      <w:proofErr w:type="spellEnd"/>
      <w:r w:rsidRPr="00966D7C">
        <w:rPr>
          <w:rFonts w:ascii="Garamond" w:hAnsi="Garamond" w:cs="Arial"/>
        </w:rPr>
        <w:t xml:space="preserve"> erfolgten </w:t>
      </w:r>
      <w:proofErr w:type="spellStart"/>
      <w:r w:rsidRPr="00966D7C">
        <w:rPr>
          <w:rFonts w:ascii="Garamond" w:hAnsi="Garamond" w:cs="Arial"/>
        </w:rPr>
        <w:t>bzw</w:t>
      </w:r>
      <w:proofErr w:type="spellEnd"/>
      <w:r w:rsidRPr="00966D7C">
        <w:rPr>
          <w:rFonts w:ascii="Garamond" w:hAnsi="Garamond" w:cs="Arial"/>
        </w:rPr>
        <w:t>: vom Gericht vorgenommenen Neueinstufung anzuheben oder herabzusetzen.</w:t>
      </w:r>
    </w:p>
    <w:p w:rsidR="00966D7C" w:rsidRPr="00966D7C" w:rsidRDefault="00966D7C" w:rsidP="00966D7C">
      <w:pPr>
        <w:numPr>
          <w:ilvl w:val="0"/>
          <w:numId w:val="16"/>
        </w:numPr>
        <w:tabs>
          <w:tab w:val="clear" w:pos="1776"/>
          <w:tab w:val="num" w:pos="426"/>
        </w:tabs>
        <w:spacing w:after="120"/>
        <w:ind w:left="426" w:hanging="426"/>
        <w:jc w:val="both"/>
        <w:rPr>
          <w:rFonts w:ascii="Garamond" w:hAnsi="Garamond" w:cs="Arial"/>
        </w:rPr>
      </w:pPr>
      <w:r w:rsidRPr="00966D7C">
        <w:rPr>
          <w:rFonts w:ascii="Garamond" w:hAnsi="Garamond" w:cs="Arial"/>
        </w:rPr>
        <w:t>Bei Heimeintritt oder Vertragsauflösung während des Monats wird das Entgelt aliquot nach Tagen (Berechnungsbasis 30 Tage pro Monat) berechnet. Der Aufnahme- und der Austrittstag werden jeweils als voller Tag verrechnet.</w:t>
      </w:r>
    </w:p>
    <w:p w:rsidR="00966D7C" w:rsidRPr="00146080" w:rsidRDefault="00966D7C" w:rsidP="00966D7C">
      <w:pPr>
        <w:numPr>
          <w:ilvl w:val="0"/>
          <w:numId w:val="16"/>
        </w:numPr>
        <w:tabs>
          <w:tab w:val="clear" w:pos="1776"/>
          <w:tab w:val="num" w:pos="426"/>
        </w:tabs>
        <w:spacing w:after="120"/>
        <w:ind w:left="426" w:hanging="426"/>
        <w:jc w:val="both"/>
        <w:rPr>
          <w:rFonts w:ascii="Garamond" w:hAnsi="Garamond" w:cs="Arial"/>
        </w:rPr>
      </w:pPr>
      <w:r w:rsidRPr="00146080">
        <w:rPr>
          <w:rFonts w:ascii="Garamond" w:hAnsi="Garamond" w:cs="Arial"/>
        </w:rPr>
        <w:t xml:space="preserve">Personen, die nicht mindestens </w:t>
      </w:r>
      <w:r w:rsidR="00146080">
        <w:rPr>
          <w:rFonts w:ascii="Garamond" w:hAnsi="Garamond" w:cs="Arial"/>
        </w:rPr>
        <w:t xml:space="preserve">6 Monate </w:t>
      </w:r>
      <w:r w:rsidRPr="00146080">
        <w:rPr>
          <w:rFonts w:ascii="Garamond" w:hAnsi="Garamond" w:cs="Arial"/>
        </w:rPr>
        <w:t>vor Heimeintritt ihren ordentlichen Hauptwohnsitz in einer de</w:t>
      </w:r>
      <w:r w:rsidR="006421AC">
        <w:rPr>
          <w:rFonts w:ascii="Garamond" w:hAnsi="Garamond" w:cs="Arial"/>
        </w:rPr>
        <w:t xml:space="preserve">r sprengelangehörigen </w:t>
      </w:r>
      <w:r w:rsidRPr="00146080">
        <w:rPr>
          <w:rFonts w:ascii="Garamond" w:hAnsi="Garamond" w:cs="Arial"/>
        </w:rPr>
        <w:t xml:space="preserve">Gemeinde durchgängig nachweisen können, haben einen </w:t>
      </w:r>
      <w:proofErr w:type="spellStart"/>
      <w:r w:rsidRPr="00146080">
        <w:rPr>
          <w:rFonts w:ascii="Garamond" w:hAnsi="Garamond" w:cs="Arial"/>
        </w:rPr>
        <w:t>Auswärtigenzuschlag</w:t>
      </w:r>
      <w:proofErr w:type="spellEnd"/>
      <w:r w:rsidRPr="00146080">
        <w:rPr>
          <w:rFonts w:ascii="Garamond" w:hAnsi="Garamond" w:cs="Arial"/>
        </w:rPr>
        <w:t xml:space="preserve"> in Höhe von monatlich </w:t>
      </w:r>
      <w:r w:rsidR="00956859">
        <w:rPr>
          <w:rFonts w:ascii="Garamond" w:hAnsi="Garamond" w:cs="Arial"/>
        </w:rPr>
        <w:t>10 % des Heimpreises (</w:t>
      </w:r>
      <w:r w:rsidRPr="00146080">
        <w:rPr>
          <w:rFonts w:ascii="Garamond" w:hAnsi="Garamond" w:cs="Arial"/>
        </w:rPr>
        <w:t>zzgl. 10% MwSt.</w:t>
      </w:r>
      <w:r w:rsidR="00956859">
        <w:rPr>
          <w:rFonts w:ascii="Garamond" w:hAnsi="Garamond" w:cs="Arial"/>
        </w:rPr>
        <w:t xml:space="preserve"> ab der Pflegegeldstufe 3)</w:t>
      </w:r>
      <w:r w:rsidRPr="00146080">
        <w:rPr>
          <w:rFonts w:ascii="Garamond" w:hAnsi="Garamond" w:cs="Arial"/>
        </w:rPr>
        <w:t xml:space="preserve"> zu leisten.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047C27">
        <w:rPr>
          <w:rFonts w:ascii="Garamond" w:hAnsi="Garamond"/>
          <w:b/>
          <w:sz w:val="28"/>
        </w:rPr>
        <w:t>8</w:t>
      </w:r>
      <w:r w:rsidRPr="00533D11">
        <w:rPr>
          <w:rFonts w:ascii="Garamond" w:hAnsi="Garamond"/>
          <w:b/>
          <w:sz w:val="28"/>
        </w:rPr>
        <w:t xml:space="preserve">  </w:t>
      </w:r>
      <w:r w:rsidR="00047C27">
        <w:rPr>
          <w:rFonts w:ascii="Garamond" w:hAnsi="Garamond"/>
          <w:b/>
          <w:sz w:val="28"/>
        </w:rPr>
        <w:t>Tarifanpassung / Tariferhöhung</w:t>
      </w:r>
    </w:p>
    <w:p w:rsidR="00533D11" w:rsidRDefault="00533D11" w:rsidP="00533D11">
      <w:pPr>
        <w:pStyle w:val="Textkrper"/>
        <w:ind w:right="0"/>
        <w:rPr>
          <w:rFonts w:ascii="Garamond" w:hAnsi="Garamond"/>
        </w:rPr>
      </w:pP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Grundsätzlich werden die Heimgebühren jährlich zum 1. Jänner den neuen und notwendigen Veränderungen angepasst und entsprechend schriftlich bekannt gegeben</w:t>
      </w:r>
      <w:r>
        <w:rPr>
          <w:rFonts w:ascii="Garamond" w:hAnsi="Garamond" w:cs="Arial"/>
          <w:color w:val="FF0000"/>
        </w:rPr>
        <w:t>.</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 xml:space="preserve">Der Heimträger ist berechtigt und verpflichtet, um den Heimbetrieb aufrecht zu halten und die in diesem Vertrag zugrunde liegenden Leistungen erfüllen zu können, das Entgelt ohne Zustimmung des Heimbewohners zu erhöhen oder zu senken, wenn sich die bisherige Berechnungs- bzw. Kalkulationsgrundlage des Entgelts verändert haben. </w:t>
      </w:r>
    </w:p>
    <w:p w:rsidR="004F1BE3" w:rsidRDefault="004F1BE3" w:rsidP="004F1BE3">
      <w:pPr>
        <w:tabs>
          <w:tab w:val="num" w:pos="426"/>
        </w:tabs>
        <w:spacing w:after="120"/>
        <w:ind w:left="426" w:hanging="426"/>
        <w:jc w:val="both"/>
        <w:rPr>
          <w:rFonts w:ascii="Garamond" w:hAnsi="Garamond" w:cs="Arial"/>
        </w:rPr>
      </w:pPr>
      <w:r>
        <w:rPr>
          <w:rFonts w:ascii="Garamond" w:hAnsi="Garamond" w:cs="Arial"/>
        </w:rPr>
        <w:t xml:space="preserve">Hierbei handelt es sich </w:t>
      </w:r>
      <w:proofErr w:type="spellStart"/>
      <w:r>
        <w:rPr>
          <w:rFonts w:ascii="Garamond" w:hAnsi="Garamond" w:cs="Arial"/>
        </w:rPr>
        <w:t>insbesonders</w:t>
      </w:r>
      <w:proofErr w:type="spellEnd"/>
      <w:r>
        <w:rPr>
          <w:rFonts w:ascii="Garamond" w:hAnsi="Garamond" w:cs="Arial"/>
        </w:rPr>
        <w:t xml:space="preserve"> um Änderungen (gemäß § 6 Abs. 1 Z 5 KSchG)</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 xml:space="preserve">der vereinbarten Löhne und Gehälter im Zuge von Änderung der Kollektivverträge, Betriebsvereinbarungen oder der Tiroler </w:t>
      </w:r>
      <w:proofErr w:type="spellStart"/>
      <w:r>
        <w:rPr>
          <w:rFonts w:ascii="Garamond" w:hAnsi="Garamond" w:cs="Arial"/>
        </w:rPr>
        <w:t>Vertragsbedienstetengesetze</w:t>
      </w:r>
      <w:proofErr w:type="spellEnd"/>
      <w:r>
        <w:rPr>
          <w:rFonts w:ascii="Garamond" w:hAnsi="Garamond" w:cs="Arial"/>
        </w:rPr>
        <w:t>,</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der Betriebskosten und der öffentlichen Abgaben,</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der gesetzlichen Grundlagen (z. B. Kürzung der gesetzlichen Arbeitszeit, Veränderungen der Urlaubsansprüche, Verpflichtung zu höherem Personalschlüssel oder höherem Ausbildungsstand des Personals),</w:t>
      </w:r>
    </w:p>
    <w:p w:rsidR="004F1BE3" w:rsidRDefault="00B46A00"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 xml:space="preserve">wegen </w:t>
      </w:r>
      <w:r w:rsidR="004F1BE3">
        <w:rPr>
          <w:rFonts w:ascii="Garamond" w:hAnsi="Garamond" w:cs="Arial"/>
        </w:rPr>
        <w:t>gesetzlich vorgeschriebener Standards der Wohnungen, der Hygiene- und Küchenstandards sowie der Sicherheits- und Umweltstandards.</w:t>
      </w:r>
    </w:p>
    <w:p w:rsidR="004F1BE3" w:rsidRDefault="004F1BE3" w:rsidP="004F1BE3">
      <w:pPr>
        <w:numPr>
          <w:ilvl w:val="1"/>
          <w:numId w:val="14"/>
        </w:numPr>
        <w:tabs>
          <w:tab w:val="clear" w:pos="1076"/>
          <w:tab w:val="num" w:pos="851"/>
          <w:tab w:val="left" w:pos="1980"/>
        </w:tabs>
        <w:spacing w:after="120"/>
        <w:ind w:left="850" w:hanging="425"/>
        <w:jc w:val="both"/>
        <w:rPr>
          <w:rFonts w:ascii="Garamond" w:hAnsi="Garamond" w:cs="Arial"/>
        </w:rPr>
      </w:pPr>
      <w:r>
        <w:rPr>
          <w:rFonts w:ascii="Garamond" w:hAnsi="Garamond" w:cs="Arial"/>
        </w:rPr>
        <w:t xml:space="preserve">betreffend die Veränderung der </w:t>
      </w:r>
      <w:proofErr w:type="spellStart"/>
      <w:r>
        <w:rPr>
          <w:rFonts w:ascii="Garamond" w:hAnsi="Garamond" w:cs="Arial"/>
        </w:rPr>
        <w:t>Tagsätze</w:t>
      </w:r>
      <w:proofErr w:type="spellEnd"/>
      <w:r>
        <w:rPr>
          <w:rFonts w:ascii="Garamond" w:hAnsi="Garamond" w:cs="Arial"/>
        </w:rPr>
        <w:t xml:space="preserve"> bzw. Tarife durch Verordnung der Träger der Sozialhilfe</w:t>
      </w:r>
    </w:p>
    <w:p w:rsidR="004F1BE3" w:rsidRDefault="004F1BE3" w:rsidP="004F1BE3">
      <w:pPr>
        <w:numPr>
          <w:ilvl w:val="1"/>
          <w:numId w:val="14"/>
        </w:numPr>
        <w:tabs>
          <w:tab w:val="clear" w:pos="1076"/>
          <w:tab w:val="num" w:pos="851"/>
          <w:tab w:val="num" w:pos="1980"/>
        </w:tabs>
        <w:spacing w:after="120"/>
        <w:ind w:left="850" w:hanging="425"/>
        <w:jc w:val="both"/>
        <w:rPr>
          <w:rFonts w:ascii="Garamond" w:hAnsi="Garamond" w:cs="Arial"/>
        </w:rPr>
      </w:pPr>
      <w:r>
        <w:rPr>
          <w:rFonts w:ascii="Garamond" w:hAnsi="Garamond" w:cs="Arial"/>
        </w:rPr>
        <w:t>des Leistungsumfanges von Sozialversicherungsträgern, soweit der Heimträger infolge dessen seinen Leistungsumfang ausweitet bzw. reduziert.</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 xml:space="preserve">Eine Veränderung des Entgeltes erfolgt zudem, wenn der Mindestsicherungsträger in Wahrung seiner Aufgaben nach dem Tiroler Mindestsicherungsgesetz aufgrund des Vorliegens von in Abs. 2 aufgezählten Voraussetzungen eine Minderung bzw. Erhöhung der </w:t>
      </w:r>
      <w:proofErr w:type="spellStart"/>
      <w:r>
        <w:rPr>
          <w:rFonts w:ascii="Garamond" w:hAnsi="Garamond" w:cs="Arial"/>
        </w:rPr>
        <w:t>Tagsätze</w:t>
      </w:r>
      <w:proofErr w:type="spellEnd"/>
      <w:r>
        <w:rPr>
          <w:rFonts w:ascii="Garamond" w:hAnsi="Garamond" w:cs="Arial"/>
        </w:rPr>
        <w:t>, nach denen die Verrechnung mit dem Heimträger erfolgt, festlegt.</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Eine durch den Heimträger einseitig vorgenommene Erhöhung muss jedenfalls sachlich gerechtfertigt und angemessen sein.</w:t>
      </w:r>
    </w:p>
    <w:p w:rsidR="004F1BE3" w:rsidRDefault="004F1BE3" w:rsidP="004F1BE3">
      <w:pPr>
        <w:numPr>
          <w:ilvl w:val="1"/>
          <w:numId w:val="17"/>
        </w:numPr>
        <w:tabs>
          <w:tab w:val="clear" w:pos="269"/>
          <w:tab w:val="num" w:pos="426"/>
        </w:tabs>
        <w:spacing w:after="120"/>
        <w:ind w:left="426" w:hanging="426"/>
        <w:jc w:val="both"/>
        <w:rPr>
          <w:rFonts w:ascii="Garamond" w:hAnsi="Garamond" w:cs="Arial"/>
        </w:rPr>
      </w:pPr>
      <w:r>
        <w:rPr>
          <w:rFonts w:ascii="Garamond" w:hAnsi="Garamond" w:cs="Arial"/>
        </w:rPr>
        <w:t xml:space="preserve">Entgelterhöhungen sind </w:t>
      </w:r>
      <w:r w:rsidRPr="00DB71C9">
        <w:rPr>
          <w:rFonts w:ascii="Garamond" w:hAnsi="Garamond" w:cs="Arial"/>
        </w:rPr>
        <w:t xml:space="preserve">spätestens </w:t>
      </w:r>
      <w:r w:rsidR="00192197" w:rsidRPr="00DB71C9">
        <w:rPr>
          <w:rFonts w:ascii="Garamond" w:hAnsi="Garamond" w:cs="Arial"/>
        </w:rPr>
        <w:t>vier</w:t>
      </w:r>
      <w:r w:rsidRPr="00DB71C9">
        <w:rPr>
          <w:rFonts w:ascii="Garamond" w:hAnsi="Garamond" w:cs="Arial"/>
        </w:rPr>
        <w:t xml:space="preserve"> </w:t>
      </w:r>
      <w:r>
        <w:rPr>
          <w:rFonts w:ascii="Garamond" w:hAnsi="Garamond" w:cs="Arial"/>
        </w:rPr>
        <w:t>Wochen vor der tatsächlichen Erhöhung dem Heimbewohner bekannt zu geben. Entgeltssenkungen sind dem Heimbewohner unverzüglich bekannt zu geben und gut zu schreiben bzw. bei der nächstfolgenden Vorschreibung zu berücksichtigen.</w:t>
      </w: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4F1BE3">
        <w:rPr>
          <w:rFonts w:ascii="Garamond" w:hAnsi="Garamond"/>
          <w:b/>
          <w:sz w:val="28"/>
        </w:rPr>
        <w:t>9</w:t>
      </w:r>
      <w:r w:rsidRPr="00533D11">
        <w:rPr>
          <w:rFonts w:ascii="Garamond" w:hAnsi="Garamond"/>
          <w:b/>
          <w:sz w:val="28"/>
        </w:rPr>
        <w:t xml:space="preserve">  </w:t>
      </w:r>
      <w:r w:rsidR="004F1BE3">
        <w:rPr>
          <w:rFonts w:ascii="Garamond" w:hAnsi="Garamond"/>
          <w:b/>
          <w:sz w:val="28"/>
        </w:rPr>
        <w:t>Fälligkeit / Zahlung</w:t>
      </w:r>
    </w:p>
    <w:p w:rsidR="00533D11" w:rsidRDefault="00533D11" w:rsidP="00533D11">
      <w:pPr>
        <w:pStyle w:val="Textkrper"/>
        <w:ind w:right="0"/>
        <w:rPr>
          <w:rFonts w:ascii="Garamond" w:hAnsi="Garamond"/>
        </w:rPr>
      </w:pPr>
    </w:p>
    <w:p w:rsidR="004F1BE3" w:rsidRPr="00B37939" w:rsidRDefault="004F1BE3" w:rsidP="004F1BE3">
      <w:pPr>
        <w:numPr>
          <w:ilvl w:val="0"/>
          <w:numId w:val="18"/>
        </w:numPr>
        <w:spacing w:after="120"/>
        <w:jc w:val="both"/>
        <w:rPr>
          <w:rFonts w:ascii="Garamond" w:hAnsi="Garamond" w:cs="Arial"/>
        </w:rPr>
      </w:pPr>
      <w:r w:rsidRPr="00B37939">
        <w:rPr>
          <w:rFonts w:ascii="Garamond" w:hAnsi="Garamond" w:cs="Arial"/>
        </w:rPr>
        <w:t>Das Heimentgelt</w:t>
      </w:r>
      <w:r>
        <w:rPr>
          <w:rFonts w:ascii="Garamond" w:hAnsi="Garamond" w:cs="Arial"/>
        </w:rPr>
        <w:t xml:space="preserve"> gemäß § 7 ist bis z</w:t>
      </w:r>
      <w:r w:rsidRPr="00E97067">
        <w:rPr>
          <w:rFonts w:ascii="Garamond" w:hAnsi="Garamond" w:cs="Arial"/>
        </w:rPr>
        <w:t xml:space="preserve">um 5. Tag eines jeden Monats im </w:t>
      </w:r>
      <w:r w:rsidR="00E97067" w:rsidRPr="00E97067">
        <w:rPr>
          <w:rFonts w:ascii="Garamond" w:hAnsi="Garamond" w:cs="Arial"/>
        </w:rPr>
        <w:t xml:space="preserve">Nachhinein </w:t>
      </w:r>
      <w:r w:rsidRPr="00E97067">
        <w:rPr>
          <w:rFonts w:ascii="Garamond" w:hAnsi="Garamond" w:cs="Arial"/>
        </w:rPr>
        <w:t>auf das Konto des Heimträgers zur Anweisung zu bringen</w:t>
      </w:r>
      <w:r w:rsidR="00E97067" w:rsidRPr="00E97067">
        <w:rPr>
          <w:rFonts w:ascii="Garamond" w:hAnsi="Garamond" w:cs="Arial"/>
        </w:rPr>
        <w:t>.</w:t>
      </w:r>
      <w:r w:rsidRPr="00E97067">
        <w:rPr>
          <w:rFonts w:ascii="Garamond" w:hAnsi="Garamond" w:cs="Arial"/>
        </w:rPr>
        <w:t xml:space="preserve"> </w:t>
      </w:r>
      <w:r>
        <w:rPr>
          <w:rFonts w:ascii="Garamond" w:hAnsi="Garamond" w:cs="Arial"/>
          <w:color w:val="FF0000"/>
        </w:rPr>
        <w:t xml:space="preserve"> </w:t>
      </w:r>
      <w:r w:rsidR="00B46A00" w:rsidRPr="00B37939">
        <w:rPr>
          <w:rFonts w:ascii="Garamond" w:hAnsi="Garamond" w:cs="Arial"/>
        </w:rPr>
        <w:t>Das Heimentgelt wird in Form eines Abbuchungsauftrages einkassiert.</w:t>
      </w:r>
    </w:p>
    <w:p w:rsidR="004F1BE3" w:rsidRDefault="004F1BE3" w:rsidP="004F1BE3">
      <w:pPr>
        <w:numPr>
          <w:ilvl w:val="0"/>
          <w:numId w:val="18"/>
        </w:numPr>
        <w:spacing w:after="120"/>
        <w:jc w:val="both"/>
        <w:rPr>
          <w:rFonts w:ascii="Garamond" w:hAnsi="Garamond" w:cs="Arial"/>
        </w:rPr>
      </w:pPr>
      <w:r>
        <w:rPr>
          <w:rFonts w:ascii="Garamond" w:hAnsi="Garamond" w:cs="Arial"/>
        </w:rPr>
        <w:t>Bei Vorliegen eines Kostenerstattungsanspruchs des Bewohners gegenüber dem Heimträger infolge Vertragsauflösung erfolgt die Rückzahlung innerhalb von vier Wochen.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xml:space="preserve">§ </w:t>
      </w:r>
      <w:r w:rsidR="007B048D">
        <w:rPr>
          <w:rFonts w:ascii="Garamond" w:hAnsi="Garamond"/>
          <w:b/>
          <w:sz w:val="28"/>
        </w:rPr>
        <w:t>10</w:t>
      </w:r>
      <w:r w:rsidRPr="00533D11">
        <w:rPr>
          <w:rFonts w:ascii="Garamond" w:hAnsi="Garamond"/>
          <w:b/>
          <w:sz w:val="28"/>
        </w:rPr>
        <w:t xml:space="preserve">  </w:t>
      </w:r>
      <w:r w:rsidR="007B048D">
        <w:rPr>
          <w:rFonts w:ascii="Garamond" w:hAnsi="Garamond"/>
          <w:b/>
          <w:sz w:val="28"/>
        </w:rPr>
        <w:t>Abwesenheitsvergütung</w:t>
      </w:r>
    </w:p>
    <w:p w:rsidR="00533D11" w:rsidRDefault="00533D11" w:rsidP="00533D11">
      <w:pPr>
        <w:pStyle w:val="Textkrper"/>
        <w:ind w:right="0"/>
        <w:rPr>
          <w:rFonts w:ascii="Garamond" w:hAnsi="Garamond"/>
        </w:rPr>
      </w:pPr>
    </w:p>
    <w:p w:rsidR="007B048D" w:rsidRPr="007B048D" w:rsidRDefault="007B048D" w:rsidP="007B048D">
      <w:pPr>
        <w:pStyle w:val="Textkrper-Einzug3"/>
        <w:ind w:left="0"/>
        <w:rPr>
          <w:rFonts w:ascii="Garamond" w:hAnsi="Garamond"/>
          <w:sz w:val="22"/>
        </w:rPr>
      </w:pPr>
      <w:r w:rsidRPr="007B048D">
        <w:rPr>
          <w:rFonts w:ascii="Garamond" w:hAnsi="Garamond"/>
          <w:sz w:val="22"/>
        </w:rPr>
        <w:t>Bei einer mehr als zwei Tage dauernden Abwesenheit wird ab dem ersten Tag der Abwesenheit ein um</w:t>
      </w:r>
      <w:r w:rsidRPr="007B048D">
        <w:rPr>
          <w:rFonts w:ascii="Garamond" w:hAnsi="Garamond"/>
          <w:sz w:val="22"/>
        </w:rPr>
        <w:br/>
        <w:t>€ 7,00 exkl. MwSt. reduzierter Betrag pro Tag (Platzhaltegebühr) verrechnet.</w:t>
      </w:r>
    </w:p>
    <w:p w:rsidR="007B048D" w:rsidRPr="007B048D" w:rsidRDefault="00B46A00" w:rsidP="007B048D">
      <w:pPr>
        <w:jc w:val="both"/>
        <w:rPr>
          <w:rFonts w:ascii="Garamond" w:hAnsi="Garamond" w:cs="Arial"/>
        </w:rPr>
      </w:pPr>
      <w:r w:rsidRPr="00B37939">
        <w:rPr>
          <w:rFonts w:ascii="Garamond" w:hAnsi="Garamond" w:cs="Arial"/>
        </w:rPr>
        <w:t>Eine darüber hinausgehende Reduktion ist nicht möglich, weil</w:t>
      </w:r>
      <w:r>
        <w:rPr>
          <w:rFonts w:ascii="Garamond" w:hAnsi="Garamond" w:cs="Arial"/>
        </w:rPr>
        <w:t xml:space="preserve"> </w:t>
      </w:r>
      <w:r w:rsidR="007B048D" w:rsidRPr="007B048D">
        <w:rPr>
          <w:rFonts w:ascii="Garamond" w:hAnsi="Garamond" w:cs="Arial"/>
        </w:rPr>
        <w:t>dem Heimträger die wesentlichen Kosten wie Personal, Energie, Instandhaltungsmaßnahmen, usw. erhalten bleiben. Des weiter</w:t>
      </w:r>
      <w:r>
        <w:rPr>
          <w:rFonts w:ascii="Garamond" w:hAnsi="Garamond" w:cs="Arial"/>
        </w:rPr>
        <w:t>e</w:t>
      </w:r>
      <w:r w:rsidR="007B048D" w:rsidRPr="007B048D">
        <w:rPr>
          <w:rFonts w:ascii="Garamond" w:hAnsi="Garamond" w:cs="Arial"/>
        </w:rPr>
        <w:t>n ist der Heimbetrieb als Non-Profit nicht auf Gewinn sondern mit 95%-</w:t>
      </w:r>
      <w:proofErr w:type="spellStart"/>
      <w:r w:rsidR="007B048D" w:rsidRPr="007B048D">
        <w:rPr>
          <w:rFonts w:ascii="Garamond" w:hAnsi="Garamond" w:cs="Arial"/>
        </w:rPr>
        <w:t>iger</w:t>
      </w:r>
      <w:proofErr w:type="spellEnd"/>
      <w:r w:rsidR="007B048D" w:rsidRPr="007B048D">
        <w:rPr>
          <w:rFonts w:ascii="Garamond" w:hAnsi="Garamond" w:cs="Arial"/>
        </w:rPr>
        <w:t xml:space="preserve"> Auslastung auf reine Kostendeckung budgetiert.</w:t>
      </w:r>
    </w:p>
    <w:p w:rsidR="007B048D" w:rsidRPr="007B048D" w:rsidRDefault="007B048D" w:rsidP="007B048D">
      <w:pPr>
        <w:jc w:val="both"/>
        <w:rPr>
          <w:rFonts w:ascii="Garamond" w:hAnsi="Garamond" w:cs="Arial"/>
        </w:rPr>
      </w:pPr>
      <w:r w:rsidRPr="007B048D">
        <w:rPr>
          <w:rFonts w:ascii="Garamond" w:hAnsi="Garamond" w:cs="Arial"/>
        </w:rPr>
        <w:t>Generalsanierungen und eventuelle Betriebsabgänge werden zur Gänze vom Heimbetreiber übernommen.</w:t>
      </w:r>
    </w:p>
    <w:p w:rsidR="00533D11" w:rsidRDefault="00533D11" w:rsidP="00533D11">
      <w:pPr>
        <w:pStyle w:val="Textkrper"/>
        <w:ind w:right="0"/>
        <w:rPr>
          <w:rFonts w:ascii="Garamond" w:hAnsi="Garamond"/>
        </w:rPr>
      </w:pPr>
    </w:p>
    <w:p w:rsidR="00B628D0" w:rsidRPr="007B048D"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1</w:t>
      </w:r>
      <w:r w:rsidR="007B048D">
        <w:rPr>
          <w:rFonts w:ascii="Garamond" w:hAnsi="Garamond"/>
          <w:b/>
          <w:sz w:val="28"/>
        </w:rPr>
        <w:t>1</w:t>
      </w:r>
      <w:r w:rsidRPr="00533D11">
        <w:rPr>
          <w:rFonts w:ascii="Garamond" w:hAnsi="Garamond"/>
          <w:b/>
          <w:sz w:val="28"/>
        </w:rPr>
        <w:t xml:space="preserve">  Vertrags</w:t>
      </w:r>
      <w:r w:rsidR="007B048D">
        <w:rPr>
          <w:rFonts w:ascii="Garamond" w:hAnsi="Garamond"/>
          <w:b/>
          <w:sz w:val="28"/>
        </w:rPr>
        <w:t>auflösung</w:t>
      </w:r>
    </w:p>
    <w:p w:rsidR="00533D11" w:rsidRPr="007B048D" w:rsidRDefault="00533D11" w:rsidP="00533D11">
      <w:pPr>
        <w:pStyle w:val="Textkrper"/>
        <w:ind w:right="0"/>
        <w:rPr>
          <w:rFonts w:ascii="Garamond" w:hAnsi="Garamond"/>
        </w:rPr>
      </w:pPr>
    </w:p>
    <w:p w:rsidR="007B048D" w:rsidRPr="007B048D" w:rsidRDefault="007B048D" w:rsidP="007B048D">
      <w:pPr>
        <w:numPr>
          <w:ilvl w:val="0"/>
          <w:numId w:val="21"/>
        </w:numPr>
        <w:spacing w:after="120"/>
        <w:jc w:val="both"/>
        <w:rPr>
          <w:rFonts w:ascii="Garamond" w:hAnsi="Garamond" w:cs="Arial"/>
        </w:rPr>
      </w:pPr>
      <w:r w:rsidRPr="007B048D">
        <w:rPr>
          <w:rFonts w:ascii="Garamond" w:hAnsi="Garamond" w:cs="Arial"/>
        </w:rPr>
        <w:t>Das auf unbestimmte Zeit abgeschlossene Vertragsverhältnis endet durch schriftliche Kündigung einer der beiden Vertragsparteien oder durch Tod des Bewohners. Die schriftliche Kündigung seitens des Heimträgers hat mittels eingeschriebenen Brief</w:t>
      </w:r>
      <w:r w:rsidR="00B46A00">
        <w:rPr>
          <w:rFonts w:ascii="Garamond" w:hAnsi="Garamond" w:cs="Arial"/>
        </w:rPr>
        <w:t xml:space="preserve">es </w:t>
      </w:r>
      <w:r w:rsidRPr="007B048D">
        <w:rPr>
          <w:rFonts w:ascii="Garamond" w:hAnsi="Garamond" w:cs="Arial"/>
        </w:rPr>
        <w:t xml:space="preserve">zu erfolgen. Der Heimträger hat den Träger der Sozial- und Behindertenhilfe von der Kündigung des Bewohners zu verständigen. </w:t>
      </w:r>
    </w:p>
    <w:p w:rsidR="007B048D" w:rsidRPr="007B048D" w:rsidRDefault="007B048D" w:rsidP="007B048D">
      <w:pPr>
        <w:numPr>
          <w:ilvl w:val="0"/>
          <w:numId w:val="21"/>
        </w:numPr>
        <w:spacing w:after="120"/>
        <w:jc w:val="both"/>
        <w:rPr>
          <w:rFonts w:ascii="Garamond" w:hAnsi="Garamond" w:cs="Arial"/>
        </w:rPr>
      </w:pPr>
      <w:r w:rsidRPr="007B048D">
        <w:rPr>
          <w:rFonts w:ascii="Garamond" w:hAnsi="Garamond" w:cs="Arial"/>
        </w:rPr>
        <w:t xml:space="preserve">Der Bewohner kann diesen Vertrag </w:t>
      </w:r>
    </w:p>
    <w:p w:rsidR="007B048D" w:rsidRPr="007B048D" w:rsidRDefault="007B048D" w:rsidP="007B048D">
      <w:pPr>
        <w:keepNext/>
        <w:numPr>
          <w:ilvl w:val="1"/>
          <w:numId w:val="19"/>
        </w:numPr>
        <w:tabs>
          <w:tab w:val="clear" w:pos="1440"/>
          <w:tab w:val="num" w:pos="851"/>
        </w:tabs>
        <w:spacing w:after="100"/>
        <w:ind w:left="850" w:hanging="425"/>
        <w:jc w:val="both"/>
        <w:rPr>
          <w:rFonts w:ascii="Garamond" w:hAnsi="Garamond" w:cs="Arial"/>
        </w:rPr>
      </w:pPr>
      <w:r w:rsidRPr="007B048D">
        <w:rPr>
          <w:rFonts w:ascii="Garamond" w:hAnsi="Garamond" w:cs="Arial"/>
        </w:rPr>
        <w:t xml:space="preserve">jederzeit ohne Angabe von Gründen unter Einhaltung einer </w:t>
      </w:r>
      <w:r w:rsidRPr="007B048D">
        <w:rPr>
          <w:rFonts w:ascii="Garamond" w:hAnsi="Garamond" w:cs="Arial"/>
          <w:iCs/>
        </w:rPr>
        <w:t>einmonatigen</w:t>
      </w:r>
      <w:r w:rsidRPr="007B048D">
        <w:rPr>
          <w:rFonts w:ascii="Garamond" w:hAnsi="Garamond" w:cs="Arial"/>
        </w:rPr>
        <w:t xml:space="preserve"> Kündigungsfrist</w:t>
      </w:r>
      <w:r w:rsidRPr="007B048D">
        <w:rPr>
          <w:rStyle w:val="Funotenzeichen"/>
          <w:rFonts w:ascii="Garamond" w:hAnsi="Garamond" w:cs="Arial"/>
        </w:rPr>
        <w:t xml:space="preserve"> </w:t>
      </w:r>
      <w:r w:rsidRPr="007B048D">
        <w:rPr>
          <w:rFonts w:ascii="Garamond" w:hAnsi="Garamond" w:cs="Arial"/>
        </w:rPr>
        <w:t xml:space="preserve"> zum Monatsletzten kündigen;</w:t>
      </w:r>
    </w:p>
    <w:p w:rsidR="007B048D" w:rsidRPr="007B048D" w:rsidRDefault="007B048D" w:rsidP="007B048D">
      <w:pPr>
        <w:keepNext/>
        <w:numPr>
          <w:ilvl w:val="1"/>
          <w:numId w:val="19"/>
        </w:numPr>
        <w:tabs>
          <w:tab w:val="clear" w:pos="1440"/>
          <w:tab w:val="num" w:pos="851"/>
        </w:tabs>
        <w:spacing w:after="100"/>
        <w:ind w:left="850" w:hanging="425"/>
        <w:jc w:val="both"/>
        <w:rPr>
          <w:rFonts w:ascii="Garamond" w:hAnsi="Garamond" w:cs="Arial"/>
        </w:rPr>
      </w:pPr>
      <w:r w:rsidRPr="007B048D">
        <w:rPr>
          <w:rFonts w:ascii="Garamond" w:hAnsi="Garamond" w:cs="Arial"/>
        </w:rPr>
        <w:t>ohne Einhaltung einer Kündigungsfrist aus wichtigem Grund kündigen, wenn ihm die Fortsetzung dieses Vertragsverhältnisses bis Ablauf der Kündigungsfrist nicht zuzumuten ist.</w:t>
      </w:r>
    </w:p>
    <w:p w:rsidR="007B048D" w:rsidRPr="007B048D" w:rsidRDefault="007B048D" w:rsidP="007B048D">
      <w:pPr>
        <w:numPr>
          <w:ilvl w:val="0"/>
          <w:numId w:val="21"/>
        </w:numPr>
        <w:spacing w:after="120"/>
        <w:jc w:val="both"/>
        <w:rPr>
          <w:rFonts w:ascii="Garamond" w:hAnsi="Garamond" w:cs="Arial"/>
        </w:rPr>
      </w:pPr>
      <w:r w:rsidRPr="007B048D">
        <w:rPr>
          <w:rFonts w:ascii="Garamond" w:hAnsi="Garamond" w:cs="Arial"/>
        </w:rPr>
        <w:t xml:space="preserve">Der Heimträger kann diesen Vertrag aus wichtigen Gründen und unter Einhaltung einer einmonatigen, im Falle § 11 Absatz 3 </w:t>
      </w:r>
      <w:proofErr w:type="spellStart"/>
      <w:r w:rsidRPr="007B048D">
        <w:rPr>
          <w:rFonts w:ascii="Garamond" w:hAnsi="Garamond" w:cs="Arial"/>
        </w:rPr>
        <w:t>lit</w:t>
      </w:r>
      <w:proofErr w:type="spellEnd"/>
      <w:r w:rsidRPr="007B048D">
        <w:rPr>
          <w:rFonts w:ascii="Garamond" w:hAnsi="Garamond" w:cs="Arial"/>
        </w:rPr>
        <w:t>. a)  dreimonatigen, Kündigungsfrist kündigen.</w:t>
      </w:r>
    </w:p>
    <w:p w:rsidR="007B048D" w:rsidRPr="007B048D" w:rsidRDefault="007B048D" w:rsidP="007B048D">
      <w:pPr>
        <w:spacing w:after="120"/>
        <w:ind w:left="896" w:hanging="550"/>
        <w:jc w:val="both"/>
        <w:rPr>
          <w:rFonts w:ascii="Garamond" w:hAnsi="Garamond" w:cs="Arial"/>
        </w:rPr>
      </w:pPr>
      <w:r w:rsidRPr="007B048D">
        <w:rPr>
          <w:rFonts w:ascii="Garamond" w:hAnsi="Garamond" w:cs="Arial"/>
        </w:rPr>
        <w:t>Ein wichtiger Grund liegt insbesondere dann vor, wenn:</w:t>
      </w:r>
    </w:p>
    <w:p w:rsidR="007B048D" w:rsidRPr="007B048D" w:rsidRDefault="007B048D" w:rsidP="007B048D">
      <w:pPr>
        <w:numPr>
          <w:ilvl w:val="0"/>
          <w:numId w:val="20"/>
        </w:numPr>
        <w:tabs>
          <w:tab w:val="left" w:pos="851"/>
          <w:tab w:val="left" w:pos="1980"/>
        </w:tabs>
        <w:spacing w:after="100"/>
        <w:ind w:left="714" w:hanging="357"/>
        <w:jc w:val="both"/>
        <w:rPr>
          <w:rFonts w:ascii="Garamond" w:hAnsi="Garamond"/>
        </w:rPr>
      </w:pPr>
      <w:r w:rsidRPr="007B048D">
        <w:rPr>
          <w:rFonts w:ascii="Garamond" w:hAnsi="Garamond"/>
        </w:rPr>
        <w:t>der Heimbetrieb eingestellt, wesentlich eingeschränkt oder grundlegend geändert wird,</w:t>
      </w:r>
    </w:p>
    <w:p w:rsidR="007B048D" w:rsidRPr="007B048D" w:rsidRDefault="007B048D" w:rsidP="007B048D">
      <w:pPr>
        <w:numPr>
          <w:ilvl w:val="0"/>
          <w:numId w:val="20"/>
        </w:numPr>
        <w:tabs>
          <w:tab w:val="left" w:pos="851"/>
          <w:tab w:val="left" w:pos="1980"/>
        </w:tabs>
        <w:spacing w:after="100"/>
        <w:ind w:left="714" w:hanging="357"/>
        <w:jc w:val="both"/>
        <w:rPr>
          <w:rFonts w:ascii="Garamond" w:hAnsi="Garamond"/>
        </w:rPr>
      </w:pPr>
      <w:r w:rsidRPr="007B048D">
        <w:rPr>
          <w:rFonts w:ascii="Garamond" w:hAnsi="Garamond"/>
        </w:rPr>
        <w:t>sich der Gesundheitszustand des Bewohners so verändert hat, dass eine fachgerechte Pflege im Heim nicht mehr möglich ist,</w:t>
      </w:r>
    </w:p>
    <w:p w:rsidR="007B048D" w:rsidRPr="007B048D" w:rsidRDefault="007B048D" w:rsidP="007B048D">
      <w:pPr>
        <w:pStyle w:val="Textkrper3"/>
        <w:numPr>
          <w:ilvl w:val="0"/>
          <w:numId w:val="20"/>
        </w:numPr>
        <w:tabs>
          <w:tab w:val="left" w:pos="851"/>
          <w:tab w:val="left" w:pos="1980"/>
        </w:tabs>
        <w:spacing w:after="100"/>
        <w:ind w:left="714" w:hanging="357"/>
        <w:jc w:val="both"/>
        <w:rPr>
          <w:rFonts w:ascii="Garamond" w:hAnsi="Garamond" w:cs="Times New Roman"/>
          <w:sz w:val="22"/>
          <w:szCs w:val="22"/>
        </w:rPr>
      </w:pPr>
      <w:r w:rsidRPr="007B048D">
        <w:rPr>
          <w:rFonts w:ascii="Garamond" w:hAnsi="Garamond" w:cs="Times New Roman"/>
          <w:sz w:val="22"/>
          <w:szCs w:val="22"/>
        </w:rPr>
        <w:t>der Bewohner mit der Zahlung des Heimentgeltes trotz einer nach Eintritt der Fälligkeit erfolgten Ermahnung nach § 27e Abs2 KSchG mindestens zwei Monate im Verzug ist.</w:t>
      </w:r>
    </w:p>
    <w:p w:rsidR="007B048D" w:rsidRDefault="007B048D" w:rsidP="007B048D">
      <w:pPr>
        <w:pStyle w:val="Textkrper3"/>
        <w:numPr>
          <w:ilvl w:val="0"/>
          <w:numId w:val="20"/>
        </w:numPr>
        <w:tabs>
          <w:tab w:val="left" w:pos="851"/>
          <w:tab w:val="left" w:pos="1980"/>
        </w:tabs>
        <w:ind w:left="714" w:hanging="357"/>
        <w:jc w:val="both"/>
        <w:rPr>
          <w:rFonts w:ascii="Garamond" w:hAnsi="Garamond"/>
          <w:sz w:val="22"/>
          <w:szCs w:val="22"/>
        </w:rPr>
      </w:pPr>
      <w:r w:rsidRPr="007B048D">
        <w:rPr>
          <w:rFonts w:ascii="Garamond" w:hAnsi="Garamond"/>
          <w:sz w:val="22"/>
          <w:szCs w:val="22"/>
        </w:rPr>
        <w:t>der Heimbewohner den Heimbetrieb trotz einer Ermahnung des Trägers (§ 27e Abs2) und trotz der von diesem dagegen ergriffenen zumutbaren Maßnahmen zur Abhilfe fortgesetzt derart schwer stört, dass dem Träger/Per</w:t>
      </w:r>
      <w:r w:rsidR="000A1A9F">
        <w:rPr>
          <w:rFonts w:ascii="Garamond" w:hAnsi="Garamond"/>
          <w:sz w:val="22"/>
          <w:szCs w:val="22"/>
        </w:rPr>
        <w:t>s</w:t>
      </w:r>
      <w:r w:rsidRPr="007B048D">
        <w:rPr>
          <w:rFonts w:ascii="Garamond" w:hAnsi="Garamond"/>
          <w:sz w:val="22"/>
          <w:szCs w:val="22"/>
        </w:rPr>
        <w:t>onal oder den anderen Bewohnern sein weiterer Aufenthalt im Heim nicht mehr zugemutet werden kann.</w:t>
      </w:r>
    </w:p>
    <w:p w:rsidR="00DB71C9" w:rsidRDefault="00DB71C9" w:rsidP="007B048D">
      <w:pPr>
        <w:pStyle w:val="Textkrper3"/>
        <w:numPr>
          <w:ilvl w:val="0"/>
          <w:numId w:val="20"/>
        </w:numPr>
        <w:tabs>
          <w:tab w:val="left" w:pos="851"/>
          <w:tab w:val="left" w:pos="1980"/>
        </w:tabs>
        <w:ind w:left="714" w:hanging="357"/>
        <w:jc w:val="both"/>
        <w:rPr>
          <w:rFonts w:ascii="Garamond" w:hAnsi="Garamond"/>
          <w:sz w:val="22"/>
          <w:szCs w:val="22"/>
        </w:rPr>
      </w:pPr>
      <w:r>
        <w:rPr>
          <w:rFonts w:ascii="Garamond" w:hAnsi="Garamond"/>
          <w:sz w:val="22"/>
          <w:szCs w:val="22"/>
        </w:rPr>
        <w:t>Der Heimbewohner mit einem Pflegegeldbezug der Stufe 2 aufgenommen wurde, ein Bedarf eines Platzes für einen Klienten aber der Pflegegeldstufe 3 besteht und sich das Pflegegeld noch nicht bis mindestens der Stufe 3 geändert hat.</w:t>
      </w:r>
    </w:p>
    <w:p w:rsidR="007B048D" w:rsidRPr="007B048D" w:rsidRDefault="007B048D" w:rsidP="007B048D">
      <w:pPr>
        <w:numPr>
          <w:ilvl w:val="0"/>
          <w:numId w:val="21"/>
        </w:numPr>
        <w:spacing w:after="100"/>
        <w:ind w:left="357" w:hanging="357"/>
        <w:jc w:val="both"/>
        <w:rPr>
          <w:rFonts w:ascii="Garamond" w:hAnsi="Garamond" w:cs="Arial"/>
        </w:rPr>
      </w:pPr>
      <w:r w:rsidRPr="007B048D">
        <w:rPr>
          <w:rFonts w:ascii="Garamond" w:hAnsi="Garamond" w:cs="Arial"/>
        </w:rPr>
        <w:t xml:space="preserve">Eine bereits ausgesprochene Kündigung nach Abs. 3 </w:t>
      </w:r>
      <w:proofErr w:type="spellStart"/>
      <w:r w:rsidRPr="007B048D">
        <w:rPr>
          <w:rFonts w:ascii="Garamond" w:hAnsi="Garamond" w:cs="Arial"/>
        </w:rPr>
        <w:t>lit</w:t>
      </w:r>
      <w:proofErr w:type="spellEnd"/>
      <w:r w:rsidRPr="007B048D">
        <w:rPr>
          <w:rFonts w:ascii="Garamond" w:hAnsi="Garamond" w:cs="Arial"/>
        </w:rPr>
        <w:t>. c) wird unwirksam, wenn innerhalb von zwei Monaten nach Ausspruch der Kündigung das fällige Entgelt von dem Bewohner bzw. einem Dritten erbracht wird.</w:t>
      </w:r>
    </w:p>
    <w:p w:rsidR="00533D11" w:rsidRPr="007B048D"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1</w:t>
      </w:r>
      <w:r w:rsidR="007B048D">
        <w:rPr>
          <w:rFonts w:ascii="Garamond" w:hAnsi="Garamond"/>
          <w:b/>
          <w:sz w:val="28"/>
        </w:rPr>
        <w:t>2</w:t>
      </w:r>
      <w:r w:rsidRPr="00533D11">
        <w:rPr>
          <w:rFonts w:ascii="Garamond" w:hAnsi="Garamond"/>
          <w:b/>
          <w:sz w:val="28"/>
        </w:rPr>
        <w:t xml:space="preserve">  </w:t>
      </w:r>
      <w:r w:rsidR="007B048D">
        <w:rPr>
          <w:rFonts w:ascii="Garamond" w:hAnsi="Garamond"/>
          <w:b/>
          <w:sz w:val="28"/>
        </w:rPr>
        <w:t>Gewährleistung</w:t>
      </w:r>
    </w:p>
    <w:p w:rsidR="00533D11" w:rsidRDefault="00533D11" w:rsidP="00533D11">
      <w:pPr>
        <w:pStyle w:val="Textkrper"/>
        <w:ind w:right="0"/>
        <w:rPr>
          <w:rFonts w:ascii="Garamond" w:hAnsi="Garamond"/>
        </w:rPr>
      </w:pPr>
    </w:p>
    <w:p w:rsidR="007B048D" w:rsidRDefault="007B048D" w:rsidP="007B048D">
      <w:pPr>
        <w:keepNext/>
        <w:spacing w:after="120"/>
        <w:jc w:val="both"/>
        <w:rPr>
          <w:rFonts w:ascii="Garamond" w:hAnsi="Garamond" w:cs="Arial"/>
        </w:rPr>
      </w:pPr>
      <w:r>
        <w:rPr>
          <w:rFonts w:ascii="Garamond" w:hAnsi="Garamond" w:cs="Arial"/>
        </w:rPr>
        <w:t>Die Durchsetzung von Gewährleistungsansprüchen richtet sich nach den Bestimmungen des Allgemeinen Bürgerlichen Gesetzbuches (ABGB) und des Konsumentenschutzgesetzes (KSchG).</w:t>
      </w:r>
    </w:p>
    <w:p w:rsidR="007B048D" w:rsidRDefault="007B048D"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1</w:t>
      </w:r>
      <w:r w:rsidR="007B048D">
        <w:rPr>
          <w:rFonts w:ascii="Garamond" w:hAnsi="Garamond"/>
          <w:b/>
          <w:sz w:val="28"/>
        </w:rPr>
        <w:t>3</w:t>
      </w:r>
      <w:r w:rsidRPr="00533D11">
        <w:rPr>
          <w:rFonts w:ascii="Garamond" w:hAnsi="Garamond"/>
          <w:b/>
          <w:sz w:val="28"/>
        </w:rPr>
        <w:t xml:space="preserve">  </w:t>
      </w:r>
      <w:r w:rsidR="007B048D">
        <w:rPr>
          <w:rFonts w:ascii="Garamond" w:hAnsi="Garamond"/>
          <w:b/>
          <w:sz w:val="28"/>
        </w:rPr>
        <w:t>Datenschutz</w:t>
      </w:r>
    </w:p>
    <w:p w:rsidR="00533D11" w:rsidRDefault="00533D11" w:rsidP="00533D11">
      <w:pPr>
        <w:pStyle w:val="Textkrper"/>
        <w:ind w:right="0"/>
        <w:rPr>
          <w:rFonts w:ascii="Garamond" w:hAnsi="Garamond"/>
        </w:rPr>
      </w:pPr>
    </w:p>
    <w:p w:rsidR="007B048D" w:rsidRDefault="007B048D" w:rsidP="007B048D">
      <w:pPr>
        <w:keepNext/>
        <w:numPr>
          <w:ilvl w:val="0"/>
          <w:numId w:val="23"/>
        </w:numPr>
        <w:tabs>
          <w:tab w:val="clear" w:pos="1531"/>
          <w:tab w:val="num" w:pos="360"/>
        </w:tabs>
        <w:spacing w:after="120"/>
        <w:ind w:left="360"/>
        <w:jc w:val="both"/>
        <w:rPr>
          <w:rFonts w:ascii="Garamond" w:hAnsi="Garamond" w:cs="Arial"/>
        </w:rPr>
      </w:pPr>
      <w:r>
        <w:rPr>
          <w:rFonts w:ascii="Garamond" w:hAnsi="Garamond" w:cs="Arial"/>
        </w:rPr>
        <w:t xml:space="preserve">Der Heimträger ist verpflichtet, den Schutz personenbezogener Daten sicherzustellen. </w:t>
      </w:r>
    </w:p>
    <w:p w:rsidR="007B048D" w:rsidRDefault="007B048D" w:rsidP="007B048D">
      <w:pPr>
        <w:numPr>
          <w:ilvl w:val="0"/>
          <w:numId w:val="23"/>
        </w:numPr>
        <w:tabs>
          <w:tab w:val="clear" w:pos="1531"/>
          <w:tab w:val="num" w:pos="360"/>
        </w:tabs>
        <w:spacing w:after="120"/>
        <w:ind w:left="360"/>
        <w:jc w:val="both"/>
        <w:rPr>
          <w:rFonts w:ascii="Garamond" w:hAnsi="Garamond" w:cs="Arial"/>
        </w:rPr>
      </w:pPr>
      <w:r>
        <w:rPr>
          <w:rFonts w:ascii="Garamond" w:hAnsi="Garamond" w:cs="Arial"/>
        </w:rPr>
        <w:t>Der Bewohner ist aber damit einverstanden, dass</w:t>
      </w:r>
    </w:p>
    <w:p w:rsidR="007B048D" w:rsidRDefault="007B048D" w:rsidP="007B048D">
      <w:pPr>
        <w:numPr>
          <w:ilvl w:val="1"/>
          <w:numId w:val="22"/>
        </w:numPr>
        <w:tabs>
          <w:tab w:val="clear" w:pos="1440"/>
          <w:tab w:val="num" w:pos="269"/>
        </w:tabs>
        <w:spacing w:after="120"/>
        <w:ind w:left="719" w:hanging="351"/>
        <w:jc w:val="both"/>
        <w:rPr>
          <w:rFonts w:ascii="Garamond" w:hAnsi="Garamond"/>
        </w:rPr>
      </w:pPr>
      <w:r>
        <w:rPr>
          <w:rFonts w:ascii="Garamond" w:hAnsi="Garamond"/>
        </w:rPr>
        <w:t>seine Daten, soweit sie für die Aufnahme in und die Zusammenarbeit mit Krankenanstalten sowie für die Unterstützung bei der Antragsstellung auf Mindestsicherung, Pflegegeld oder für Tarifverhandlungen mit dem Land Tirol erforderlich sind, erhoben und automationsunterstützt verarbeitet werden und oder</w:t>
      </w:r>
    </w:p>
    <w:p w:rsidR="007B048D" w:rsidRDefault="007B048D" w:rsidP="007B048D">
      <w:pPr>
        <w:numPr>
          <w:ilvl w:val="1"/>
          <w:numId w:val="22"/>
        </w:numPr>
        <w:tabs>
          <w:tab w:val="clear" w:pos="1440"/>
          <w:tab w:val="num" w:pos="269"/>
        </w:tabs>
        <w:spacing w:after="120"/>
        <w:ind w:left="719" w:hanging="351"/>
        <w:jc w:val="both"/>
        <w:rPr>
          <w:rFonts w:ascii="Garamond" w:hAnsi="Garamond"/>
        </w:rPr>
      </w:pPr>
      <w:r>
        <w:rPr>
          <w:rFonts w:ascii="Garamond" w:hAnsi="Garamond"/>
        </w:rPr>
        <w:t xml:space="preserve">der behandelnde Arzt die </w:t>
      </w:r>
      <w:proofErr w:type="spellStart"/>
      <w:r>
        <w:rPr>
          <w:rFonts w:ascii="Garamond" w:hAnsi="Garamond"/>
        </w:rPr>
        <w:t>MitarbeiterInnen</w:t>
      </w:r>
      <w:proofErr w:type="spellEnd"/>
      <w:r>
        <w:rPr>
          <w:rFonts w:ascii="Garamond" w:hAnsi="Garamond"/>
        </w:rPr>
        <w:t xml:space="preserve"> des Heimträgers über etwaige besondere Erfordernisse informiert und Diagnosen schriftlich oder mündlich mitteilt.</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533D11" w:rsidRPr="00533D11" w:rsidRDefault="00533D11" w:rsidP="00533D11">
      <w:pPr>
        <w:pStyle w:val="Textkrper"/>
        <w:ind w:right="0"/>
        <w:jc w:val="center"/>
        <w:rPr>
          <w:rFonts w:ascii="Garamond" w:hAnsi="Garamond"/>
          <w:b/>
          <w:sz w:val="28"/>
        </w:rPr>
      </w:pPr>
      <w:r w:rsidRPr="00533D11">
        <w:rPr>
          <w:rFonts w:ascii="Garamond" w:hAnsi="Garamond"/>
          <w:b/>
          <w:sz w:val="28"/>
        </w:rPr>
        <w:t>§ 1</w:t>
      </w:r>
      <w:r w:rsidR="007B048D">
        <w:rPr>
          <w:rFonts w:ascii="Garamond" w:hAnsi="Garamond"/>
          <w:b/>
          <w:sz w:val="28"/>
        </w:rPr>
        <w:t>4</w:t>
      </w:r>
      <w:r w:rsidRPr="00533D11">
        <w:rPr>
          <w:rFonts w:ascii="Garamond" w:hAnsi="Garamond"/>
          <w:b/>
          <w:sz w:val="28"/>
        </w:rPr>
        <w:t xml:space="preserve">  </w:t>
      </w:r>
      <w:r w:rsidR="007B048D">
        <w:rPr>
          <w:rFonts w:ascii="Garamond" w:hAnsi="Garamond"/>
          <w:b/>
          <w:sz w:val="28"/>
        </w:rPr>
        <w:t>Verschwiegenheitspflicht</w:t>
      </w:r>
    </w:p>
    <w:p w:rsidR="00533D11" w:rsidRDefault="00533D11" w:rsidP="00533D11">
      <w:pPr>
        <w:pStyle w:val="Textkrper"/>
        <w:ind w:right="0"/>
        <w:rPr>
          <w:rFonts w:ascii="Garamond" w:hAnsi="Garamond"/>
        </w:rPr>
      </w:pPr>
    </w:p>
    <w:p w:rsidR="007B048D" w:rsidRDefault="007B048D" w:rsidP="007B048D">
      <w:pPr>
        <w:pStyle w:val="Textkrper"/>
        <w:keepNext/>
        <w:tabs>
          <w:tab w:val="left" w:pos="142"/>
          <w:tab w:val="left" w:pos="1080"/>
        </w:tabs>
        <w:ind w:right="0"/>
        <w:rPr>
          <w:rFonts w:ascii="Garamond" w:hAnsi="Garamond"/>
        </w:rPr>
      </w:pPr>
      <w:r>
        <w:rPr>
          <w:rFonts w:ascii="Garamond" w:hAnsi="Garamond"/>
        </w:rPr>
        <w:t>Der Heimträger ist verpflichtet, die in seiner Einrichtung beschäftigten Mitarbeiterinnen und Mitarbeiter auf die Verschwiegenheitspflicht hinzuweisen. Die Verschwiegenheitspflicht umfasst alle persönlichen, wirtschaftlichen und sonstigen Verhältnisse des Bewohners gegenüber Personen, die nicht auf Grund eines Gesetzes ein Recht auf Auskunftserteilung haben.</w:t>
      </w:r>
    </w:p>
    <w:p w:rsidR="00533D11" w:rsidRDefault="00533D11" w:rsidP="00533D11">
      <w:pPr>
        <w:pStyle w:val="Textkrper"/>
        <w:ind w:right="0"/>
        <w:rPr>
          <w:rFonts w:ascii="Garamond" w:hAnsi="Garamond"/>
        </w:rPr>
      </w:pPr>
    </w:p>
    <w:p w:rsidR="00B628D0" w:rsidRDefault="00B628D0" w:rsidP="00533D11">
      <w:pPr>
        <w:pStyle w:val="Textkrper"/>
        <w:ind w:right="0"/>
        <w:rPr>
          <w:rFonts w:ascii="Garamond" w:hAnsi="Garamond"/>
        </w:rPr>
      </w:pPr>
    </w:p>
    <w:p w:rsidR="00533D11" w:rsidRDefault="00533D11" w:rsidP="00533D11">
      <w:pPr>
        <w:pStyle w:val="Textkrper"/>
        <w:ind w:right="0"/>
        <w:rPr>
          <w:rFonts w:ascii="Garamond" w:hAnsi="Garamond"/>
        </w:rPr>
      </w:pPr>
    </w:p>
    <w:p w:rsidR="00B46A00" w:rsidRDefault="00533D11" w:rsidP="00B46A00">
      <w:pPr>
        <w:pStyle w:val="Textkrper"/>
        <w:ind w:right="0"/>
        <w:jc w:val="center"/>
        <w:rPr>
          <w:rFonts w:ascii="Garamond" w:hAnsi="Garamond"/>
        </w:rPr>
      </w:pPr>
      <w:r w:rsidRPr="00533D11">
        <w:rPr>
          <w:rFonts w:ascii="Garamond" w:hAnsi="Garamond"/>
          <w:b/>
          <w:sz w:val="28"/>
        </w:rPr>
        <w:t>§ 1</w:t>
      </w:r>
      <w:r w:rsidR="007B048D">
        <w:rPr>
          <w:rFonts w:ascii="Garamond" w:hAnsi="Garamond"/>
          <w:b/>
          <w:sz w:val="28"/>
        </w:rPr>
        <w:t>5</w:t>
      </w:r>
      <w:r w:rsidRPr="00533D11">
        <w:rPr>
          <w:rFonts w:ascii="Garamond" w:hAnsi="Garamond"/>
          <w:b/>
          <w:sz w:val="28"/>
        </w:rPr>
        <w:t xml:space="preserve">  </w:t>
      </w:r>
      <w:r w:rsidR="007B048D">
        <w:rPr>
          <w:rFonts w:ascii="Garamond" w:hAnsi="Garamond"/>
          <w:b/>
          <w:sz w:val="28"/>
        </w:rPr>
        <w:t>Vermögensvorteile</w:t>
      </w:r>
    </w:p>
    <w:p w:rsidR="00B46A00" w:rsidRDefault="00B46A00" w:rsidP="00B46A00">
      <w:pPr>
        <w:pStyle w:val="Textkrper"/>
        <w:ind w:right="0"/>
        <w:jc w:val="center"/>
        <w:rPr>
          <w:rFonts w:ascii="Garamond" w:hAnsi="Garamond"/>
        </w:rPr>
      </w:pPr>
    </w:p>
    <w:p w:rsidR="007B048D" w:rsidRDefault="007B048D" w:rsidP="00B46A00">
      <w:pPr>
        <w:pStyle w:val="Textkrper"/>
        <w:ind w:right="0"/>
        <w:jc w:val="left"/>
        <w:rPr>
          <w:rFonts w:ascii="Garamond" w:hAnsi="Garamond"/>
        </w:rPr>
      </w:pPr>
      <w:r>
        <w:rPr>
          <w:rFonts w:ascii="Garamond" w:hAnsi="Garamond"/>
        </w:rPr>
        <w:t>Dem Heimträger sowie jedem in der Einrichtung Beschäftigten ist es untersagt, sich über das im Heimvertrag vereinbarte Entgelt hinaus Vermögensvorteile von Bewohnern, deren Angehörigen oder sonstigen vertretungsbefugten Personen versprechen oder gewähren zu lassen. Zulässig sind nur Zuwendungen geringen Wertes oder Zuwendungen, die unter Aufnahme eines Notariatsaktes gewährt werden.</w:t>
      </w:r>
    </w:p>
    <w:p w:rsidR="00B46A00" w:rsidRDefault="00B46A00" w:rsidP="007B048D">
      <w:pPr>
        <w:pStyle w:val="Textkrper"/>
        <w:keepNext/>
        <w:tabs>
          <w:tab w:val="left" w:pos="142"/>
          <w:tab w:val="left" w:pos="1080"/>
        </w:tabs>
        <w:ind w:right="0"/>
        <w:rPr>
          <w:rFonts w:ascii="Garamond" w:hAnsi="Garamond"/>
        </w:rPr>
      </w:pPr>
    </w:p>
    <w:p w:rsidR="00B46A00" w:rsidRDefault="00B46A00" w:rsidP="007B048D">
      <w:pPr>
        <w:pStyle w:val="Textkrper"/>
        <w:keepNext/>
        <w:tabs>
          <w:tab w:val="left" w:pos="142"/>
          <w:tab w:val="left" w:pos="1080"/>
        </w:tabs>
        <w:ind w:right="0"/>
        <w:rPr>
          <w:rFonts w:ascii="Garamond" w:hAnsi="Garamond"/>
        </w:rPr>
      </w:pPr>
    </w:p>
    <w:p w:rsidR="00B628D0" w:rsidRDefault="00B628D0" w:rsidP="007B048D">
      <w:pPr>
        <w:pStyle w:val="Textkrper"/>
        <w:keepNext/>
        <w:tabs>
          <w:tab w:val="left" w:pos="142"/>
          <w:tab w:val="left" w:pos="1080"/>
        </w:tabs>
        <w:ind w:right="0"/>
        <w:rPr>
          <w:rFonts w:ascii="Garamond" w:hAnsi="Garamond"/>
        </w:rPr>
      </w:pPr>
    </w:p>
    <w:p w:rsidR="00533D11" w:rsidRDefault="00533D11" w:rsidP="00533D11">
      <w:pPr>
        <w:pStyle w:val="Textkrper"/>
        <w:ind w:right="0"/>
        <w:jc w:val="center"/>
        <w:rPr>
          <w:rFonts w:ascii="Garamond" w:hAnsi="Garamond"/>
          <w:b/>
          <w:sz w:val="28"/>
        </w:rPr>
      </w:pPr>
      <w:r w:rsidRPr="00533D11">
        <w:rPr>
          <w:rFonts w:ascii="Garamond" w:hAnsi="Garamond"/>
          <w:b/>
          <w:sz w:val="28"/>
        </w:rPr>
        <w:t>§ 1</w:t>
      </w:r>
      <w:r w:rsidR="00E97067">
        <w:rPr>
          <w:rFonts w:ascii="Garamond" w:hAnsi="Garamond"/>
          <w:b/>
          <w:sz w:val="28"/>
        </w:rPr>
        <w:t>6</w:t>
      </w:r>
      <w:r w:rsidRPr="00533D11">
        <w:rPr>
          <w:rFonts w:ascii="Garamond" w:hAnsi="Garamond"/>
          <w:b/>
          <w:sz w:val="28"/>
        </w:rPr>
        <w:t xml:space="preserve">  </w:t>
      </w:r>
      <w:r w:rsidR="00B54133">
        <w:rPr>
          <w:rFonts w:ascii="Garamond" w:hAnsi="Garamond"/>
          <w:b/>
          <w:sz w:val="28"/>
        </w:rPr>
        <w:t>Aufbewahrung von Wertsachen</w:t>
      </w:r>
    </w:p>
    <w:p w:rsidR="00B46A00" w:rsidRPr="00533D11" w:rsidRDefault="00B46A00" w:rsidP="00533D11">
      <w:pPr>
        <w:pStyle w:val="Textkrper"/>
        <w:ind w:right="0"/>
        <w:jc w:val="center"/>
        <w:rPr>
          <w:rFonts w:ascii="Garamond" w:hAnsi="Garamond"/>
          <w:b/>
          <w:sz w:val="28"/>
        </w:rPr>
      </w:pPr>
    </w:p>
    <w:p w:rsidR="00533D11" w:rsidRPr="00D56A85" w:rsidRDefault="00B54133" w:rsidP="00D56A85">
      <w:pPr>
        <w:numPr>
          <w:ilvl w:val="0"/>
          <w:numId w:val="25"/>
        </w:numPr>
        <w:tabs>
          <w:tab w:val="clear" w:pos="1531"/>
          <w:tab w:val="num" w:pos="284"/>
        </w:tabs>
        <w:spacing w:after="120"/>
        <w:ind w:left="284" w:hanging="284"/>
        <w:jc w:val="both"/>
        <w:rPr>
          <w:rFonts w:ascii="Garamond" w:hAnsi="Garamond"/>
        </w:rPr>
      </w:pPr>
      <w:r w:rsidRPr="00D56A85">
        <w:rPr>
          <w:rFonts w:ascii="Garamond" w:hAnsi="Garamond" w:cs="Arial"/>
        </w:rPr>
        <w:t>Der Heimträger kann die Aufbewahrung von Wertsachen</w:t>
      </w:r>
      <w:r w:rsidR="00D56A85" w:rsidRPr="00D56A85">
        <w:rPr>
          <w:rFonts w:ascii="Garamond" w:hAnsi="Garamond" w:cs="Arial"/>
        </w:rPr>
        <w:t xml:space="preserve"> bis zu einem Wert von € 500,00 übernehmen und darüber hinaus a</w:t>
      </w:r>
      <w:r w:rsidRPr="00D56A85">
        <w:rPr>
          <w:rFonts w:ascii="Garamond" w:hAnsi="Garamond" w:cs="Arial"/>
        </w:rPr>
        <w:t>blehnen</w:t>
      </w:r>
      <w:r w:rsidR="000A1A9F">
        <w:rPr>
          <w:rFonts w:ascii="Garamond" w:hAnsi="Garamond" w:cs="Arial"/>
        </w:rPr>
        <w:t>.</w:t>
      </w:r>
      <w:r w:rsidR="00D56A85" w:rsidRPr="00D56A85">
        <w:rPr>
          <w:rFonts w:ascii="Garamond" w:hAnsi="Garamond"/>
        </w:rPr>
        <w:t xml:space="preserve"> </w:t>
      </w:r>
    </w:p>
    <w:p w:rsidR="00533D11" w:rsidRDefault="00533D11" w:rsidP="00533D11">
      <w:pPr>
        <w:pStyle w:val="Textkrper"/>
        <w:ind w:right="0"/>
        <w:rPr>
          <w:rFonts w:ascii="Garamond" w:hAnsi="Garamond"/>
        </w:rPr>
      </w:pPr>
    </w:p>
    <w:p w:rsidR="00B628D0" w:rsidRPr="00D56A85" w:rsidRDefault="00B628D0" w:rsidP="00533D11">
      <w:pPr>
        <w:pStyle w:val="Textkrper"/>
        <w:ind w:right="0"/>
        <w:rPr>
          <w:rFonts w:ascii="Garamond" w:hAnsi="Garamond"/>
        </w:rPr>
      </w:pPr>
    </w:p>
    <w:p w:rsidR="00D56A85" w:rsidRPr="00D56A85" w:rsidRDefault="00D56A85" w:rsidP="00533D11">
      <w:pPr>
        <w:pStyle w:val="Textkrper"/>
        <w:ind w:right="0"/>
        <w:rPr>
          <w:rFonts w:ascii="Garamond" w:hAnsi="Garamond"/>
        </w:rPr>
      </w:pPr>
    </w:p>
    <w:p w:rsidR="00533D11" w:rsidRPr="00D56A85" w:rsidRDefault="00533D11" w:rsidP="00533D11">
      <w:pPr>
        <w:pStyle w:val="Textkrper"/>
        <w:ind w:right="0"/>
        <w:jc w:val="center"/>
        <w:rPr>
          <w:rFonts w:ascii="Garamond" w:hAnsi="Garamond"/>
          <w:b/>
          <w:sz w:val="28"/>
        </w:rPr>
      </w:pPr>
      <w:r w:rsidRPr="00D56A85">
        <w:rPr>
          <w:rFonts w:ascii="Garamond" w:hAnsi="Garamond"/>
          <w:b/>
          <w:sz w:val="28"/>
        </w:rPr>
        <w:t>§ 1</w:t>
      </w:r>
      <w:r w:rsidR="00B54133" w:rsidRPr="00D56A85">
        <w:rPr>
          <w:rFonts w:ascii="Garamond" w:hAnsi="Garamond"/>
          <w:b/>
          <w:sz w:val="28"/>
        </w:rPr>
        <w:t>8</w:t>
      </w:r>
      <w:r w:rsidRPr="00D56A85">
        <w:rPr>
          <w:rFonts w:ascii="Garamond" w:hAnsi="Garamond"/>
          <w:b/>
          <w:sz w:val="28"/>
        </w:rPr>
        <w:t xml:space="preserve">  </w:t>
      </w:r>
      <w:r w:rsidR="00B54133" w:rsidRPr="00D56A85">
        <w:rPr>
          <w:rFonts w:ascii="Garamond" w:hAnsi="Garamond"/>
          <w:b/>
          <w:sz w:val="28"/>
        </w:rPr>
        <w:t>Hausordnung</w:t>
      </w:r>
    </w:p>
    <w:p w:rsidR="00533D11" w:rsidRPr="00D56A85" w:rsidRDefault="00533D11" w:rsidP="00533D11">
      <w:pPr>
        <w:pStyle w:val="Textkrper"/>
        <w:ind w:right="0"/>
        <w:rPr>
          <w:rFonts w:ascii="Garamond" w:hAnsi="Garamond"/>
        </w:rPr>
      </w:pPr>
    </w:p>
    <w:p w:rsidR="00B54133" w:rsidRPr="00D56A85" w:rsidRDefault="00B54133" w:rsidP="000A1A9F">
      <w:pPr>
        <w:numPr>
          <w:ilvl w:val="0"/>
          <w:numId w:val="26"/>
        </w:numPr>
        <w:tabs>
          <w:tab w:val="clear" w:pos="1531"/>
          <w:tab w:val="num" w:pos="426"/>
        </w:tabs>
        <w:spacing w:after="120"/>
        <w:ind w:left="425" w:hanging="425"/>
        <w:jc w:val="both"/>
        <w:rPr>
          <w:rFonts w:ascii="Garamond" w:hAnsi="Garamond" w:cs="Arial"/>
        </w:rPr>
      </w:pPr>
      <w:r w:rsidRPr="00D56A85">
        <w:rPr>
          <w:rFonts w:ascii="Garamond" w:hAnsi="Garamond" w:cs="Arial"/>
        </w:rPr>
        <w:t xml:space="preserve">Der Heimträger kann eine Hausordnung erstellen, in welcher etwa die Besuchszeiten, Ruhezeiten, Essenszeiten </w:t>
      </w:r>
      <w:proofErr w:type="spellStart"/>
      <w:r w:rsidRPr="00D56A85">
        <w:rPr>
          <w:rFonts w:ascii="Garamond" w:hAnsi="Garamond" w:cs="Arial"/>
        </w:rPr>
        <w:t>etc</w:t>
      </w:r>
      <w:proofErr w:type="spellEnd"/>
      <w:r w:rsidRPr="00D56A85">
        <w:rPr>
          <w:rFonts w:ascii="Garamond" w:hAnsi="Garamond" w:cs="Arial"/>
        </w:rPr>
        <w:t xml:space="preserve"> geregelt werden können. Die Hausordnung darf nicht gegen diesen Heimvertrag verstoßen.</w:t>
      </w:r>
    </w:p>
    <w:p w:rsidR="00B54133" w:rsidRPr="00D56A85" w:rsidRDefault="004C4988" w:rsidP="00B54133">
      <w:pPr>
        <w:numPr>
          <w:ilvl w:val="0"/>
          <w:numId w:val="26"/>
        </w:numPr>
        <w:tabs>
          <w:tab w:val="clear" w:pos="1531"/>
          <w:tab w:val="num" w:pos="426"/>
        </w:tabs>
        <w:ind w:left="426" w:hanging="426"/>
        <w:jc w:val="both"/>
        <w:rPr>
          <w:rFonts w:ascii="Garamond" w:hAnsi="Garamond" w:cs="Arial"/>
        </w:rPr>
      </w:pPr>
      <w:r>
        <w:rPr>
          <w:rFonts w:ascii="Garamond" w:hAnsi="Garamond" w:cs="Arial"/>
        </w:rPr>
        <w:t>Jedenfalls verboten ist das Mitnehmen und A</w:t>
      </w:r>
      <w:r w:rsidR="00D56A85" w:rsidRPr="00D56A85">
        <w:rPr>
          <w:rFonts w:ascii="Garamond" w:hAnsi="Garamond" w:cs="Arial"/>
        </w:rPr>
        <w:t xml:space="preserve">ufbewahren von Waffen aller Art und von Waffenattrappen. </w:t>
      </w:r>
    </w:p>
    <w:p w:rsidR="007B048D" w:rsidRPr="00533D11" w:rsidRDefault="007B048D" w:rsidP="007B048D">
      <w:pPr>
        <w:pStyle w:val="Textkrper"/>
        <w:ind w:right="0"/>
        <w:jc w:val="center"/>
        <w:rPr>
          <w:rFonts w:ascii="Garamond" w:hAnsi="Garamond"/>
          <w:b/>
          <w:sz w:val="28"/>
        </w:rPr>
      </w:pPr>
      <w:r w:rsidRPr="00533D11">
        <w:rPr>
          <w:rFonts w:ascii="Garamond" w:hAnsi="Garamond"/>
          <w:b/>
          <w:sz w:val="28"/>
        </w:rPr>
        <w:t>§ 1</w:t>
      </w:r>
      <w:r w:rsidR="00B54133">
        <w:rPr>
          <w:rFonts w:ascii="Garamond" w:hAnsi="Garamond"/>
          <w:b/>
          <w:sz w:val="28"/>
        </w:rPr>
        <w:t>9</w:t>
      </w:r>
      <w:r w:rsidRPr="00533D11">
        <w:rPr>
          <w:rFonts w:ascii="Garamond" w:hAnsi="Garamond"/>
          <w:b/>
          <w:sz w:val="28"/>
        </w:rPr>
        <w:t xml:space="preserve">  </w:t>
      </w:r>
      <w:r w:rsidR="00B54133">
        <w:rPr>
          <w:rFonts w:ascii="Garamond" w:hAnsi="Garamond"/>
          <w:b/>
          <w:sz w:val="28"/>
        </w:rPr>
        <w:t>Gerichtsstand</w:t>
      </w:r>
    </w:p>
    <w:p w:rsidR="007B048D" w:rsidRPr="000A1A9F" w:rsidRDefault="007B048D" w:rsidP="000A1A9F">
      <w:pPr>
        <w:pStyle w:val="Textkrper"/>
        <w:spacing w:after="120"/>
        <w:ind w:right="0"/>
        <w:rPr>
          <w:rFonts w:ascii="Garamond" w:hAnsi="Garamond"/>
        </w:rPr>
      </w:pPr>
    </w:p>
    <w:p w:rsidR="00BF1315" w:rsidRPr="000A1A9F" w:rsidRDefault="00BF1315" w:rsidP="000A1A9F">
      <w:pPr>
        <w:keepNext/>
        <w:tabs>
          <w:tab w:val="left" w:pos="426"/>
        </w:tabs>
        <w:spacing w:after="120"/>
        <w:jc w:val="both"/>
        <w:rPr>
          <w:rFonts w:ascii="Garamond" w:hAnsi="Garamond" w:cs="Arial"/>
        </w:rPr>
      </w:pPr>
      <w:r w:rsidRPr="000A1A9F">
        <w:rPr>
          <w:rFonts w:ascii="Garamond" w:hAnsi="Garamond" w:cs="Arial"/>
        </w:rPr>
        <w:t>Für Klagen des Heimträgers gegen den/die Bewohner/in aus diesem Vertrag ist nur das Gericht örtlich zuständig, in dessen Sprengel sein/ihr Wohnsitz, sein/ihr gewöhnlicher Aufenthalt oder der Ort seiner/ihrer Beschäftigung liegt. Für Klagen des Bewohners/der Bewohnerin gegen den Heimträger ist auch jenes Gericht zuständig, in dessen Sprengel das Heim liegt.</w:t>
      </w:r>
    </w:p>
    <w:p w:rsidR="00B54133" w:rsidRPr="000A1A9F" w:rsidRDefault="00B54133" w:rsidP="000A1A9F">
      <w:pPr>
        <w:keepNext/>
        <w:tabs>
          <w:tab w:val="left" w:pos="426"/>
        </w:tabs>
        <w:spacing w:after="120"/>
        <w:jc w:val="both"/>
        <w:rPr>
          <w:rFonts w:ascii="Garamond" w:hAnsi="Garamond" w:cs="Arial"/>
        </w:rPr>
      </w:pPr>
    </w:p>
    <w:p w:rsidR="000A1A9F" w:rsidRPr="000A1A9F" w:rsidRDefault="000A1A9F" w:rsidP="000A1A9F">
      <w:pPr>
        <w:keepNext/>
        <w:tabs>
          <w:tab w:val="left" w:pos="426"/>
        </w:tabs>
        <w:spacing w:after="120"/>
        <w:jc w:val="both"/>
        <w:rPr>
          <w:rFonts w:ascii="Garamond" w:hAnsi="Garamond" w:cs="Arial"/>
        </w:rPr>
      </w:pPr>
    </w:p>
    <w:p w:rsidR="007E7347" w:rsidRPr="000A1A9F" w:rsidRDefault="007E7347" w:rsidP="000A1A9F">
      <w:pPr>
        <w:keepNext/>
        <w:tabs>
          <w:tab w:val="left" w:pos="426"/>
        </w:tabs>
        <w:spacing w:after="120"/>
        <w:jc w:val="both"/>
        <w:rPr>
          <w:rFonts w:ascii="Garamond" w:hAnsi="Garamond" w:cs="Arial"/>
          <w:b/>
        </w:rPr>
      </w:pPr>
      <w:r w:rsidRPr="000A1A9F">
        <w:rPr>
          <w:rFonts w:ascii="Garamond" w:hAnsi="Garamond" w:cs="Arial"/>
          <w:b/>
        </w:rPr>
        <w:t>Hinweis:</w:t>
      </w:r>
    </w:p>
    <w:p w:rsidR="007E7347" w:rsidRPr="000A1A9F" w:rsidRDefault="00B628D0" w:rsidP="000A1A9F">
      <w:pPr>
        <w:keepNext/>
        <w:tabs>
          <w:tab w:val="left" w:pos="426"/>
        </w:tabs>
        <w:spacing w:after="120"/>
        <w:jc w:val="both"/>
        <w:rPr>
          <w:rFonts w:ascii="Garamond" w:hAnsi="Garamond" w:cs="Arial"/>
        </w:rPr>
      </w:pPr>
      <w:r w:rsidRPr="000A1A9F">
        <w:rPr>
          <w:rFonts w:ascii="Garamond" w:hAnsi="Garamond" w:cs="Arial"/>
        </w:rPr>
        <w:t>Für die Beratung und Information über die Rechte und Pflichten von Heimbewohnerinnen und Heimbewohnern steht die Tiroler Heimanwaltschaft vertraulich und kostenlos zur Verfügung.</w:t>
      </w:r>
    </w:p>
    <w:p w:rsidR="00B628D0" w:rsidRPr="000A1A9F" w:rsidRDefault="00B628D0" w:rsidP="000A1A9F">
      <w:pPr>
        <w:keepNext/>
        <w:tabs>
          <w:tab w:val="left" w:pos="426"/>
        </w:tabs>
        <w:spacing w:after="120"/>
        <w:jc w:val="both"/>
        <w:rPr>
          <w:rFonts w:ascii="Garamond" w:hAnsi="Garamond" w:cs="Arial"/>
        </w:rPr>
      </w:pPr>
      <w:r w:rsidRPr="000A1A9F">
        <w:rPr>
          <w:rFonts w:ascii="Garamond" w:hAnsi="Garamond" w:cs="Arial"/>
        </w:rPr>
        <w:t>Kontakt: Tiroler Heimanwaltschaft, Meraner Straße 5, 1. Stock, 6020 Innsbruck</w:t>
      </w:r>
      <w:r w:rsidR="000A1A9F">
        <w:rPr>
          <w:rFonts w:ascii="Garamond" w:hAnsi="Garamond" w:cs="Arial"/>
        </w:rPr>
        <w:t xml:space="preserve">; </w:t>
      </w:r>
      <w:proofErr w:type="spellStart"/>
      <w:r w:rsidR="000A1A9F">
        <w:rPr>
          <w:rFonts w:ascii="Garamond" w:hAnsi="Garamond" w:cs="Arial"/>
        </w:rPr>
        <w:t>Tel.Nr</w:t>
      </w:r>
      <w:proofErr w:type="spellEnd"/>
      <w:r w:rsidR="000A1A9F">
        <w:rPr>
          <w:rFonts w:ascii="Garamond" w:hAnsi="Garamond" w:cs="Arial"/>
        </w:rPr>
        <w:t>. 0800/800504</w:t>
      </w:r>
    </w:p>
    <w:p w:rsidR="007E7347" w:rsidRPr="000A1A9F" w:rsidRDefault="007E7347" w:rsidP="000A1A9F">
      <w:pPr>
        <w:keepNext/>
        <w:tabs>
          <w:tab w:val="left" w:pos="426"/>
        </w:tabs>
        <w:spacing w:after="120"/>
        <w:jc w:val="both"/>
        <w:rPr>
          <w:rFonts w:ascii="Garamond" w:hAnsi="Garamond" w:cs="Arial"/>
        </w:rPr>
      </w:pPr>
    </w:p>
    <w:p w:rsidR="007E7347" w:rsidRPr="000A1A9F" w:rsidRDefault="007E7347" w:rsidP="000A1A9F">
      <w:pPr>
        <w:keepNext/>
        <w:tabs>
          <w:tab w:val="left" w:pos="426"/>
        </w:tabs>
        <w:spacing w:after="120"/>
        <w:jc w:val="both"/>
        <w:rPr>
          <w:rFonts w:ascii="Garamond" w:hAnsi="Garamond" w:cs="Arial"/>
        </w:rPr>
      </w:pPr>
    </w:p>
    <w:p w:rsidR="007E7347" w:rsidRPr="000A1A9F" w:rsidRDefault="007E7347" w:rsidP="00B54133">
      <w:pPr>
        <w:keepNext/>
        <w:tabs>
          <w:tab w:val="left" w:pos="426"/>
        </w:tabs>
        <w:jc w:val="both"/>
        <w:rPr>
          <w:rFonts w:ascii="Garamond" w:hAnsi="Garamond" w:cs="Arial"/>
        </w:rPr>
      </w:pPr>
    </w:p>
    <w:p w:rsidR="007E7347" w:rsidRDefault="007E7347" w:rsidP="00B54133">
      <w:pPr>
        <w:keepNext/>
        <w:tabs>
          <w:tab w:val="left" w:pos="426"/>
        </w:tabs>
        <w:jc w:val="both"/>
        <w:rPr>
          <w:rFonts w:ascii="Garamond" w:hAnsi="Garamond" w:cs="Arial"/>
        </w:rPr>
      </w:pPr>
    </w:p>
    <w:p w:rsidR="00B54133" w:rsidRDefault="00B54133" w:rsidP="00B54133">
      <w:pPr>
        <w:numPr>
          <w:ilvl w:val="12"/>
          <w:numId w:val="0"/>
        </w:numPr>
        <w:tabs>
          <w:tab w:val="left" w:pos="426"/>
        </w:tabs>
        <w:spacing w:line="360" w:lineRule="auto"/>
        <w:jc w:val="both"/>
        <w:rPr>
          <w:rFonts w:ascii="Garamond" w:hAnsi="Garamond" w:cs="Arial"/>
          <w:u w:val="single"/>
        </w:rPr>
      </w:pPr>
    </w:p>
    <w:p w:rsidR="00B54133" w:rsidRDefault="00B54133" w:rsidP="00B54133">
      <w:pPr>
        <w:tabs>
          <w:tab w:val="left" w:pos="426"/>
        </w:tabs>
        <w:spacing w:line="360" w:lineRule="auto"/>
        <w:jc w:val="center"/>
        <w:rPr>
          <w:rFonts w:ascii="Garamond" w:hAnsi="Garamond" w:cs="Arial"/>
        </w:rPr>
      </w:pPr>
      <w:r>
        <w:rPr>
          <w:rFonts w:ascii="Garamond" w:hAnsi="Garamond" w:cs="Arial"/>
        </w:rPr>
        <w:t xml:space="preserve">Fieberbrunn, am </w:t>
      </w:r>
      <w:r w:rsidR="00E7339F">
        <w:rPr>
          <w:rFonts w:ascii="Garamond" w:hAnsi="Garamond" w:cs="Arial"/>
        </w:rPr>
        <w:t>……….</w:t>
      </w:r>
    </w:p>
    <w:p w:rsidR="00B54133" w:rsidRDefault="00B54133" w:rsidP="00B54133">
      <w:pPr>
        <w:tabs>
          <w:tab w:val="left" w:pos="426"/>
        </w:tabs>
        <w:spacing w:line="360" w:lineRule="auto"/>
        <w:jc w:val="center"/>
        <w:rPr>
          <w:rFonts w:ascii="Garamond" w:hAnsi="Garamond" w:cs="Arial"/>
        </w:rPr>
      </w:pPr>
    </w:p>
    <w:p w:rsidR="00B54133" w:rsidRDefault="00B54133" w:rsidP="00B54133">
      <w:pPr>
        <w:tabs>
          <w:tab w:val="left" w:pos="426"/>
        </w:tabs>
        <w:spacing w:line="360" w:lineRule="auto"/>
        <w:jc w:val="center"/>
        <w:rPr>
          <w:rFonts w:ascii="Garamond" w:hAnsi="Garamond" w:cs="Arial"/>
        </w:rPr>
      </w:pPr>
    </w:p>
    <w:p w:rsidR="00B54133" w:rsidRDefault="00B54133" w:rsidP="00B54133">
      <w:pPr>
        <w:tabs>
          <w:tab w:val="left" w:pos="426"/>
        </w:tabs>
        <w:spacing w:line="360" w:lineRule="auto"/>
        <w:jc w:val="center"/>
        <w:rPr>
          <w:rFonts w:ascii="Garamond" w:hAnsi="Garamond" w:cs="Arial"/>
        </w:rPr>
      </w:pPr>
    </w:p>
    <w:p w:rsidR="00B54133" w:rsidRDefault="004C4988" w:rsidP="004C4988">
      <w:pPr>
        <w:pStyle w:val="Textkrper"/>
        <w:keepNext/>
        <w:tabs>
          <w:tab w:val="left" w:pos="-1985"/>
          <w:tab w:val="left" w:pos="1080"/>
        </w:tabs>
        <w:ind w:left="142" w:right="0"/>
        <w:jc w:val="left"/>
        <w:rPr>
          <w:rFonts w:ascii="Garamond" w:hAnsi="Garamond"/>
        </w:rPr>
      </w:pPr>
      <w:r>
        <w:rPr>
          <w:rFonts w:ascii="Garamond" w:hAnsi="Garamond"/>
        </w:rPr>
        <w:t xml:space="preserve">         Der Heimträger: </w:t>
      </w:r>
      <w:r w:rsidR="00D56A85">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B54133">
        <w:rPr>
          <w:rFonts w:ascii="Garamond" w:hAnsi="Garamond"/>
        </w:rPr>
        <w:t>Der Bewohner</w:t>
      </w:r>
    </w:p>
    <w:p w:rsidR="00B54133" w:rsidRDefault="00B54133" w:rsidP="00B54133">
      <w:pPr>
        <w:pStyle w:val="Textkrper"/>
        <w:keepNext/>
        <w:tabs>
          <w:tab w:val="left" w:pos="-1985"/>
          <w:tab w:val="left" w:pos="1080"/>
          <w:tab w:val="right" w:pos="9072"/>
        </w:tabs>
        <w:ind w:right="0"/>
        <w:rPr>
          <w:rFonts w:ascii="Garamond" w:hAnsi="Garamond"/>
        </w:rPr>
      </w:pPr>
    </w:p>
    <w:p w:rsidR="00B54133" w:rsidRDefault="00B54133" w:rsidP="00B54133">
      <w:pPr>
        <w:pStyle w:val="Textkrper"/>
        <w:keepNext/>
        <w:tabs>
          <w:tab w:val="left" w:pos="-1985"/>
          <w:tab w:val="left" w:pos="1080"/>
          <w:tab w:val="right" w:pos="9072"/>
        </w:tabs>
        <w:ind w:right="0"/>
        <w:rPr>
          <w:rFonts w:ascii="Garamond" w:hAnsi="Garamond"/>
        </w:rPr>
      </w:pPr>
    </w:p>
    <w:p w:rsidR="00B54133" w:rsidRDefault="00B54133" w:rsidP="00B54133">
      <w:pPr>
        <w:pStyle w:val="Textkrper"/>
        <w:keepNext/>
        <w:tabs>
          <w:tab w:val="left" w:pos="-1985"/>
          <w:tab w:val="left" w:pos="1080"/>
          <w:tab w:val="right" w:pos="9072"/>
        </w:tabs>
        <w:ind w:right="0"/>
        <w:rPr>
          <w:rFonts w:ascii="Garamond" w:hAnsi="Garamond"/>
        </w:rPr>
      </w:pPr>
    </w:p>
    <w:p w:rsidR="00B54133" w:rsidRDefault="00B54133" w:rsidP="00B54133">
      <w:pPr>
        <w:pStyle w:val="Textkrper"/>
        <w:keepNext/>
        <w:tabs>
          <w:tab w:val="left" w:pos="142"/>
          <w:tab w:val="left" w:pos="1080"/>
        </w:tabs>
        <w:ind w:left="-324"/>
        <w:rPr>
          <w:rFonts w:ascii="Garamond" w:hAnsi="Garamond"/>
        </w:rPr>
      </w:pPr>
    </w:p>
    <w:p w:rsidR="00B54133" w:rsidRDefault="00B54133" w:rsidP="00B54133">
      <w:pPr>
        <w:pStyle w:val="Textkrper"/>
        <w:keepNext/>
        <w:tabs>
          <w:tab w:val="left" w:pos="-1985"/>
          <w:tab w:val="left" w:pos="1080"/>
          <w:tab w:val="right" w:pos="9072"/>
        </w:tabs>
        <w:ind w:right="0"/>
        <w:rPr>
          <w:rFonts w:ascii="Garamond" w:hAnsi="Garamond"/>
        </w:rPr>
      </w:pPr>
      <w:r>
        <w:rPr>
          <w:rFonts w:ascii="Garamond" w:hAnsi="Garamond"/>
        </w:rPr>
        <w:t>...................................................................</w:t>
      </w:r>
      <w:r>
        <w:rPr>
          <w:rFonts w:ascii="Garamond" w:hAnsi="Garamond"/>
        </w:rPr>
        <w:tab/>
        <w:t>...................................................................</w:t>
      </w:r>
    </w:p>
    <w:p w:rsidR="00B54133" w:rsidRDefault="00B54133" w:rsidP="00B54133">
      <w:pPr>
        <w:pStyle w:val="Textkrper3"/>
        <w:spacing w:line="180" w:lineRule="exact"/>
        <w:ind w:left="142"/>
        <w:rPr>
          <w:rFonts w:cs="Times New Roman"/>
          <w:szCs w:val="20"/>
        </w:rPr>
      </w:pPr>
      <w:r>
        <w:rPr>
          <w:rFonts w:cs="Times New Roman"/>
          <w:szCs w:val="20"/>
        </w:rPr>
        <w:t>(Bürgermeister</w:t>
      </w:r>
      <w:r w:rsidR="00D56A85">
        <w:rPr>
          <w:rFonts w:cs="Times New Roman"/>
          <w:szCs w:val="20"/>
        </w:rPr>
        <w:t xml:space="preserve"> </w:t>
      </w:r>
      <w:r w:rsidR="00011961">
        <w:rPr>
          <w:rFonts w:cs="Times New Roman"/>
          <w:szCs w:val="20"/>
        </w:rPr>
        <w:t>Dr. Walter Astner</w:t>
      </w:r>
      <w:r>
        <w:rPr>
          <w:rFonts w:cs="Times New Roman"/>
          <w:szCs w:val="20"/>
        </w:rPr>
        <w:t>)</w:t>
      </w:r>
    </w:p>
    <w:p w:rsidR="00B54133" w:rsidRDefault="00B54133" w:rsidP="00B54133"/>
    <w:p w:rsidR="007B048D" w:rsidRDefault="007B048D" w:rsidP="007B048D">
      <w:pPr>
        <w:pStyle w:val="Textkrper"/>
        <w:ind w:right="0"/>
        <w:rPr>
          <w:rFonts w:ascii="Garamond" w:hAnsi="Garamond"/>
        </w:rPr>
      </w:pPr>
    </w:p>
    <w:p w:rsidR="00D56A85" w:rsidRDefault="00D56A85" w:rsidP="007B048D">
      <w:pPr>
        <w:pStyle w:val="Textkrper"/>
        <w:ind w:right="0"/>
        <w:rPr>
          <w:rFonts w:ascii="Garamond" w:hAnsi="Garamond"/>
        </w:rPr>
      </w:pPr>
    </w:p>
    <w:p w:rsidR="00D56A85" w:rsidRDefault="00D56A85" w:rsidP="007B048D">
      <w:pPr>
        <w:pStyle w:val="Textkrper"/>
        <w:ind w:right="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Der Vertreter</w:t>
      </w:r>
    </w:p>
    <w:p w:rsidR="00D56A85" w:rsidRDefault="00D56A85" w:rsidP="007B048D">
      <w:pPr>
        <w:pStyle w:val="Textkrper"/>
        <w:ind w:right="0"/>
        <w:rPr>
          <w:rFonts w:ascii="Garamond" w:hAnsi="Garamond"/>
        </w:rPr>
      </w:pPr>
    </w:p>
    <w:p w:rsidR="00D56A85" w:rsidRDefault="00D56A85" w:rsidP="007B048D">
      <w:pPr>
        <w:pStyle w:val="Textkrper"/>
        <w:ind w:right="0"/>
        <w:rPr>
          <w:rFonts w:ascii="Garamond" w:hAnsi="Garamond"/>
        </w:rPr>
      </w:pPr>
    </w:p>
    <w:p w:rsidR="00D56A85" w:rsidRDefault="00D56A85" w:rsidP="007B048D">
      <w:pPr>
        <w:pStyle w:val="Textkrper"/>
        <w:ind w:right="0"/>
        <w:rPr>
          <w:rFonts w:ascii="Garamond" w:hAnsi="Garamond"/>
        </w:rPr>
      </w:pPr>
    </w:p>
    <w:p w:rsidR="00D56A85" w:rsidRDefault="00D56A85" w:rsidP="007B048D">
      <w:pPr>
        <w:pStyle w:val="Textkrper"/>
        <w:ind w:right="0"/>
        <w:rPr>
          <w:rFonts w:ascii="Garamond" w:hAnsi="Garamond"/>
        </w:rPr>
      </w:pPr>
    </w:p>
    <w:p w:rsidR="00D56A85" w:rsidRDefault="00D56A85" w:rsidP="007B048D">
      <w:pPr>
        <w:pStyle w:val="Textkrper"/>
        <w:ind w:right="0"/>
        <w:rPr>
          <w:rFonts w:ascii="Garamond" w:hAnsi="Garamond"/>
        </w:rPr>
      </w:pPr>
      <w:r>
        <w:rPr>
          <w:rFonts w:ascii="Garamond" w:hAnsi="Garamond"/>
        </w:rPr>
        <w:t xml:space="preserve">                                                                                                    ……………………………………</w:t>
      </w:r>
    </w:p>
    <w:p w:rsidR="007B048D" w:rsidRDefault="007B048D" w:rsidP="007B048D">
      <w:pPr>
        <w:pStyle w:val="Textkrper"/>
        <w:ind w:right="0"/>
        <w:rPr>
          <w:rFonts w:ascii="Garamond" w:hAnsi="Garamond"/>
        </w:rPr>
      </w:pPr>
    </w:p>
    <w:p w:rsidR="009F3A5C" w:rsidRDefault="009F3A5C" w:rsidP="007B048D">
      <w:pPr>
        <w:pStyle w:val="Textkrper"/>
        <w:ind w:right="0"/>
        <w:rPr>
          <w:rFonts w:ascii="Garamond" w:hAnsi="Garamond"/>
        </w:rPr>
      </w:pPr>
    </w:p>
    <w:p w:rsidR="00E116CF" w:rsidRDefault="00E116CF" w:rsidP="007B048D">
      <w:pPr>
        <w:pStyle w:val="Textkrper"/>
        <w:ind w:right="0"/>
        <w:rPr>
          <w:rFonts w:ascii="Garamond" w:hAnsi="Garamond"/>
        </w:rPr>
      </w:pPr>
    </w:p>
    <w:p w:rsidR="00E116CF" w:rsidRDefault="00E116CF" w:rsidP="007B048D">
      <w:pPr>
        <w:pStyle w:val="Textkrper"/>
        <w:ind w:right="0"/>
        <w:rPr>
          <w:rFonts w:ascii="Garamond" w:hAnsi="Garamond"/>
        </w:rPr>
      </w:pPr>
    </w:p>
    <w:p w:rsidR="00E116CF" w:rsidRDefault="00E116CF" w:rsidP="007B048D">
      <w:pPr>
        <w:pStyle w:val="Textkrper"/>
        <w:ind w:right="0"/>
        <w:rPr>
          <w:rFonts w:ascii="Garamond" w:hAnsi="Garamond"/>
        </w:rPr>
      </w:pPr>
    </w:p>
    <w:p w:rsidR="00E116CF" w:rsidRDefault="00E116CF" w:rsidP="007B048D">
      <w:pPr>
        <w:pStyle w:val="Textkrper"/>
        <w:ind w:right="0"/>
        <w:rPr>
          <w:rFonts w:ascii="Garamond" w:hAnsi="Garamond"/>
        </w:rPr>
      </w:pPr>
    </w:p>
    <w:p w:rsidR="000A1A9F" w:rsidRDefault="000A1A9F" w:rsidP="007B048D">
      <w:pPr>
        <w:pStyle w:val="Textkrper"/>
        <w:ind w:right="0"/>
        <w:rPr>
          <w:rFonts w:ascii="Garamond" w:hAnsi="Garamond"/>
        </w:rPr>
      </w:pPr>
    </w:p>
    <w:p w:rsidR="000A1A9F" w:rsidRDefault="000A1A9F" w:rsidP="007B048D">
      <w:pPr>
        <w:pStyle w:val="Textkrper"/>
        <w:ind w:right="0"/>
        <w:rPr>
          <w:rFonts w:ascii="Garamond" w:hAnsi="Garamond"/>
        </w:rPr>
      </w:pPr>
    </w:p>
    <w:p w:rsidR="00E116CF" w:rsidRDefault="00E116CF" w:rsidP="007B048D">
      <w:pPr>
        <w:pStyle w:val="Textkrper"/>
        <w:ind w:right="0"/>
        <w:rPr>
          <w:rFonts w:ascii="Garamond" w:hAnsi="Garamond"/>
        </w:rPr>
      </w:pPr>
    </w:p>
    <w:p w:rsidR="009F3A5C" w:rsidRDefault="009F3A5C" w:rsidP="007B048D">
      <w:pPr>
        <w:pStyle w:val="Textkrper"/>
        <w:ind w:right="0"/>
        <w:rPr>
          <w:rFonts w:ascii="Garamond" w:hAnsi="Garamond"/>
        </w:rPr>
      </w:pPr>
    </w:p>
    <w:p w:rsidR="009F3A5C" w:rsidRDefault="009F3A5C" w:rsidP="007B048D">
      <w:pPr>
        <w:pStyle w:val="Textkrper"/>
        <w:ind w:right="0"/>
        <w:rPr>
          <w:rFonts w:ascii="Garamond" w:hAnsi="Garamond"/>
        </w:rPr>
      </w:pPr>
    </w:p>
    <w:p w:rsidR="009F3A5C" w:rsidRDefault="009F3A5C" w:rsidP="007B048D">
      <w:pPr>
        <w:pStyle w:val="Textkrper"/>
        <w:ind w:right="0"/>
        <w:rPr>
          <w:rFonts w:ascii="Garamond" w:hAnsi="Garamond"/>
        </w:rPr>
      </w:pPr>
    </w:p>
    <w:p w:rsidR="009F3A5C" w:rsidRDefault="009F3A5C" w:rsidP="007B048D">
      <w:pPr>
        <w:pStyle w:val="Textkrper"/>
        <w:ind w:right="0"/>
        <w:rPr>
          <w:rFonts w:ascii="Garamond" w:hAnsi="Garamond"/>
        </w:rPr>
      </w:pPr>
    </w:p>
    <w:p w:rsidR="009F3A5C" w:rsidRDefault="009F3A5C" w:rsidP="009F3A5C">
      <w:pPr>
        <w:autoSpaceDE w:val="0"/>
        <w:autoSpaceDN w:val="0"/>
        <w:adjustRightInd w:val="0"/>
        <w:jc w:val="center"/>
        <w:rPr>
          <w:rFonts w:ascii="Arial" w:hAnsi="Arial" w:cs="Arial"/>
          <w:b/>
          <w:bCs/>
          <w:sz w:val="24"/>
          <w:szCs w:val="24"/>
        </w:rPr>
      </w:pPr>
      <w:r w:rsidRPr="00562E51">
        <w:rPr>
          <w:rFonts w:ascii="Times New Roman" w:hAnsi="Times New Roman"/>
          <w:noProof/>
          <w:sz w:val="24"/>
          <w:szCs w:val="24"/>
          <w:lang w:val="de-AT" w:eastAsia="de-AT"/>
        </w:rPr>
        <w:drawing>
          <wp:inline distT="0" distB="0" distL="0" distR="0" wp14:anchorId="28F2C1D4" wp14:editId="0402AC6C">
            <wp:extent cx="2305050" cy="428625"/>
            <wp:effectExtent l="0" t="0" r="0" b="952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05050" cy="428625"/>
                    </a:xfrm>
                    <a:prstGeom prst="rect">
                      <a:avLst/>
                    </a:prstGeom>
                    <a:noFill/>
                    <a:ln w="9525">
                      <a:noFill/>
                      <a:miter lim="800000"/>
                      <a:headEnd/>
                      <a:tailEnd/>
                    </a:ln>
                  </pic:spPr>
                </pic:pic>
              </a:graphicData>
            </a:graphic>
          </wp:inline>
        </w:drawing>
      </w:r>
    </w:p>
    <w:p w:rsidR="009F3A5C"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
          <w:bCs/>
          <w:sz w:val="24"/>
          <w:szCs w:val="24"/>
        </w:rPr>
      </w:pPr>
    </w:p>
    <w:p w:rsidR="009F3A5C" w:rsidRPr="008A0818" w:rsidRDefault="009F3A5C" w:rsidP="009F3A5C">
      <w:pPr>
        <w:autoSpaceDE w:val="0"/>
        <w:autoSpaceDN w:val="0"/>
        <w:adjustRightInd w:val="0"/>
        <w:jc w:val="center"/>
        <w:rPr>
          <w:rFonts w:ascii="Arial" w:hAnsi="Arial" w:cs="Arial"/>
          <w:b/>
          <w:bCs/>
          <w:sz w:val="32"/>
          <w:szCs w:val="32"/>
        </w:rPr>
      </w:pPr>
      <w:r w:rsidRPr="008A0818">
        <w:rPr>
          <w:rFonts w:ascii="Arial" w:hAnsi="Arial" w:cs="Arial"/>
          <w:b/>
          <w:bCs/>
          <w:sz w:val="32"/>
          <w:szCs w:val="32"/>
        </w:rPr>
        <w:t>Einverständniserklärung Name, Film und Foto</w:t>
      </w:r>
    </w:p>
    <w:p w:rsidR="009F3A5C"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
          <w:bCs/>
          <w:sz w:val="24"/>
          <w:szCs w:val="24"/>
        </w:rPr>
      </w:pPr>
      <w:r>
        <w:rPr>
          <w:rFonts w:ascii="Arial" w:hAnsi="Arial" w:cs="Arial"/>
          <w:b/>
          <w:bCs/>
          <w:sz w:val="24"/>
          <w:szCs w:val="24"/>
          <w:u w:val="single"/>
        </w:rPr>
        <w:t>Vor- und Familienname:</w:t>
      </w:r>
      <w:r w:rsidRPr="001D7E72">
        <w:rPr>
          <w:rFonts w:ascii="Arial" w:hAnsi="Arial" w:cs="Arial"/>
          <w:b/>
          <w:bCs/>
          <w:sz w:val="24"/>
          <w:szCs w:val="24"/>
        </w:rPr>
        <w:t xml:space="preserve">  </w:t>
      </w:r>
      <w:r w:rsidR="00E7339F">
        <w:rPr>
          <w:rFonts w:ascii="Arial" w:hAnsi="Arial" w:cs="Arial"/>
          <w:b/>
          <w:bCs/>
          <w:sz w:val="24"/>
          <w:szCs w:val="24"/>
        </w:rPr>
        <w:t>………..</w:t>
      </w:r>
    </w:p>
    <w:p w:rsidR="009F3A5C" w:rsidRDefault="009F3A5C" w:rsidP="009F3A5C">
      <w:pPr>
        <w:autoSpaceDE w:val="0"/>
        <w:autoSpaceDN w:val="0"/>
        <w:adjustRightInd w:val="0"/>
        <w:rPr>
          <w:rFonts w:ascii="Arial" w:hAnsi="Arial" w:cs="Arial"/>
          <w:bCs/>
          <w:sz w:val="24"/>
          <w:szCs w:val="24"/>
        </w:rPr>
      </w:pPr>
    </w:p>
    <w:p w:rsidR="009F3A5C" w:rsidRDefault="009F3A5C" w:rsidP="009F3A5C">
      <w:pPr>
        <w:autoSpaceDE w:val="0"/>
        <w:autoSpaceDN w:val="0"/>
        <w:adjustRightInd w:val="0"/>
        <w:rPr>
          <w:rFonts w:ascii="Arial" w:hAnsi="Arial" w:cs="Arial"/>
          <w:bCs/>
          <w:sz w:val="24"/>
          <w:szCs w:val="24"/>
        </w:rPr>
      </w:pPr>
    </w:p>
    <w:p w:rsidR="009F3A5C" w:rsidRDefault="009F3A5C" w:rsidP="009F3A5C">
      <w:pPr>
        <w:autoSpaceDE w:val="0"/>
        <w:autoSpaceDN w:val="0"/>
        <w:adjustRightInd w:val="0"/>
        <w:rPr>
          <w:rFonts w:ascii="Arial" w:hAnsi="Arial" w:cs="Arial"/>
          <w:bCs/>
          <w:sz w:val="24"/>
          <w:szCs w:val="24"/>
        </w:rPr>
      </w:pPr>
    </w:p>
    <w:p w:rsidR="009F3A5C" w:rsidRPr="008A0818" w:rsidRDefault="009F3A5C" w:rsidP="009F3A5C">
      <w:pPr>
        <w:autoSpaceDE w:val="0"/>
        <w:autoSpaceDN w:val="0"/>
        <w:adjustRightInd w:val="0"/>
        <w:rPr>
          <w:rFonts w:ascii="Arial" w:hAnsi="Arial" w:cs="Arial"/>
          <w:b/>
          <w:bCs/>
          <w:sz w:val="24"/>
          <w:szCs w:val="24"/>
        </w:rPr>
      </w:pPr>
      <w:r w:rsidRPr="008A0818">
        <w:rPr>
          <w:rFonts w:ascii="Arial" w:hAnsi="Arial" w:cs="Arial"/>
          <w:b/>
          <w:bCs/>
          <w:sz w:val="24"/>
          <w:szCs w:val="24"/>
        </w:rPr>
        <w:t>Einverständniserklärung laut § 78 (1) Urheberrechtsrechtsgesetz:</w:t>
      </w:r>
    </w:p>
    <w:p w:rsidR="009F3A5C" w:rsidRPr="00B21325" w:rsidRDefault="009F3A5C" w:rsidP="009F3A5C">
      <w:pPr>
        <w:autoSpaceDE w:val="0"/>
        <w:autoSpaceDN w:val="0"/>
        <w:adjustRightInd w:val="0"/>
        <w:rPr>
          <w:rFonts w:ascii="Arial" w:hAnsi="Arial" w:cs="Arial"/>
          <w:b/>
          <w:bCs/>
          <w:sz w:val="24"/>
          <w:szCs w:val="24"/>
        </w:rPr>
      </w:pPr>
    </w:p>
    <w:p w:rsidR="009F3A5C" w:rsidRDefault="009F3A5C" w:rsidP="009F3A5C">
      <w:pPr>
        <w:autoSpaceDE w:val="0"/>
        <w:autoSpaceDN w:val="0"/>
        <w:adjustRightInd w:val="0"/>
        <w:rPr>
          <w:rFonts w:ascii="Arial" w:hAnsi="Arial" w:cs="Arial"/>
          <w:bCs/>
          <w:sz w:val="24"/>
          <w:szCs w:val="24"/>
        </w:rPr>
      </w:pPr>
      <w:r>
        <w:rPr>
          <w:rFonts w:ascii="Arial" w:hAnsi="Arial" w:cs="Arial"/>
          <w:bCs/>
          <w:sz w:val="24"/>
          <w:szCs w:val="24"/>
        </w:rPr>
        <w:t>Ich erteile hiermit meine</w:t>
      </w:r>
      <w:r w:rsidRPr="00B21325">
        <w:rPr>
          <w:rFonts w:ascii="Arial" w:hAnsi="Arial" w:cs="Arial"/>
          <w:bCs/>
          <w:sz w:val="24"/>
          <w:szCs w:val="24"/>
        </w:rPr>
        <w:t xml:space="preserve"> </w:t>
      </w:r>
      <w:r>
        <w:rPr>
          <w:rFonts w:ascii="Arial" w:hAnsi="Arial" w:cs="Arial"/>
          <w:bCs/>
          <w:sz w:val="24"/>
          <w:szCs w:val="24"/>
        </w:rPr>
        <w:t>ausdrückliche Zustimmung zu Foto-, Film- und Ton</w:t>
      </w:r>
      <w:r w:rsidRPr="00B21325">
        <w:rPr>
          <w:rFonts w:ascii="Arial" w:hAnsi="Arial" w:cs="Arial"/>
          <w:bCs/>
          <w:sz w:val="24"/>
          <w:szCs w:val="24"/>
        </w:rPr>
        <w:t xml:space="preserve">aufnahmen </w:t>
      </w:r>
      <w:r>
        <w:rPr>
          <w:rFonts w:ascii="Arial" w:hAnsi="Arial" w:cs="Arial"/>
          <w:bCs/>
          <w:sz w:val="24"/>
          <w:szCs w:val="24"/>
        </w:rPr>
        <w:t>meiner Person und nehme</w:t>
      </w:r>
      <w:r w:rsidRPr="00B21325">
        <w:rPr>
          <w:rFonts w:ascii="Arial" w:hAnsi="Arial" w:cs="Arial"/>
          <w:bCs/>
          <w:sz w:val="24"/>
          <w:szCs w:val="24"/>
        </w:rPr>
        <w:t xml:space="preserve"> zur Kenntnis, dass diese Zustimmung unentgeltlich erfolgt. </w:t>
      </w:r>
    </w:p>
    <w:p w:rsidR="009F3A5C" w:rsidRDefault="009F3A5C" w:rsidP="009F3A5C">
      <w:pPr>
        <w:autoSpaceDE w:val="0"/>
        <w:autoSpaceDN w:val="0"/>
        <w:adjustRightInd w:val="0"/>
        <w:rPr>
          <w:rFonts w:ascii="Arial" w:hAnsi="Arial" w:cs="Arial"/>
          <w:bCs/>
          <w:sz w:val="24"/>
          <w:szCs w:val="24"/>
        </w:rPr>
      </w:pPr>
    </w:p>
    <w:p w:rsidR="009F3A5C" w:rsidRDefault="009F3A5C" w:rsidP="009F3A5C">
      <w:pPr>
        <w:pStyle w:val="Listenabsatz"/>
        <w:numPr>
          <w:ilvl w:val="0"/>
          <w:numId w:val="27"/>
        </w:numPr>
        <w:autoSpaceDE w:val="0"/>
        <w:autoSpaceDN w:val="0"/>
        <w:adjustRightInd w:val="0"/>
        <w:rPr>
          <w:rFonts w:ascii="Arial" w:hAnsi="Arial" w:cs="Arial"/>
          <w:bCs/>
          <w:sz w:val="24"/>
          <w:szCs w:val="24"/>
        </w:rPr>
      </w:pPr>
      <w:r>
        <w:rPr>
          <w:rFonts w:ascii="Arial" w:hAnsi="Arial" w:cs="Arial"/>
          <w:bCs/>
          <w:sz w:val="24"/>
          <w:szCs w:val="24"/>
        </w:rPr>
        <w:t>Foto, Name und Titel dürfen am Türschild angebracht werden</w:t>
      </w:r>
    </w:p>
    <w:p w:rsidR="009F3A5C" w:rsidRDefault="009F3A5C" w:rsidP="009F3A5C">
      <w:pPr>
        <w:pStyle w:val="Listenabsatz"/>
        <w:autoSpaceDE w:val="0"/>
        <w:autoSpaceDN w:val="0"/>
        <w:adjustRightInd w:val="0"/>
        <w:rPr>
          <w:rFonts w:ascii="Arial" w:hAnsi="Arial" w:cs="Arial"/>
          <w:bCs/>
          <w:sz w:val="24"/>
          <w:szCs w:val="24"/>
        </w:rPr>
      </w:pPr>
    </w:p>
    <w:p w:rsidR="009F3A5C" w:rsidRDefault="009F3A5C" w:rsidP="009F3A5C">
      <w:pPr>
        <w:pStyle w:val="Listenabsatz"/>
        <w:numPr>
          <w:ilvl w:val="0"/>
          <w:numId w:val="27"/>
        </w:numPr>
        <w:autoSpaceDE w:val="0"/>
        <w:autoSpaceDN w:val="0"/>
        <w:adjustRightInd w:val="0"/>
        <w:rPr>
          <w:rFonts w:ascii="Arial" w:hAnsi="Arial" w:cs="Arial"/>
          <w:bCs/>
          <w:sz w:val="24"/>
          <w:szCs w:val="24"/>
        </w:rPr>
      </w:pPr>
      <w:r>
        <w:rPr>
          <w:rFonts w:ascii="Arial" w:hAnsi="Arial" w:cs="Arial"/>
          <w:bCs/>
          <w:sz w:val="24"/>
          <w:szCs w:val="24"/>
        </w:rPr>
        <w:t>Foto-, Film- und Tonaufnahmen dürfen</w:t>
      </w:r>
      <w:r w:rsidRPr="002C3685">
        <w:rPr>
          <w:rFonts w:ascii="Arial" w:hAnsi="Arial" w:cs="Arial"/>
          <w:bCs/>
          <w:sz w:val="24"/>
          <w:szCs w:val="24"/>
        </w:rPr>
        <w:t xml:space="preserve"> zum Zweck der Dokumentation, Öffentlichkeitsarbeit und für Projekte im Sozialzentrum PillerseeTal</w:t>
      </w:r>
      <w:r>
        <w:rPr>
          <w:rFonts w:ascii="Arial" w:hAnsi="Arial" w:cs="Arial"/>
          <w:bCs/>
          <w:sz w:val="24"/>
          <w:szCs w:val="24"/>
        </w:rPr>
        <w:t xml:space="preserve"> (z.B. auf Fototafeln, bei Veranstaltungen), sowie</w:t>
      </w:r>
      <w:r w:rsidRPr="002C3685">
        <w:rPr>
          <w:rFonts w:ascii="Arial" w:hAnsi="Arial" w:cs="Arial"/>
          <w:bCs/>
          <w:sz w:val="24"/>
          <w:szCs w:val="24"/>
        </w:rPr>
        <w:t xml:space="preserve"> Zeitungen, Fotobüchern und Galeri</w:t>
      </w:r>
      <w:r>
        <w:rPr>
          <w:rFonts w:ascii="Arial" w:hAnsi="Arial" w:cs="Arial"/>
          <w:bCs/>
          <w:sz w:val="24"/>
          <w:szCs w:val="24"/>
        </w:rPr>
        <w:t xml:space="preserve">en und in elektronischen Medien (Internet, TV) veröffentlicht werden. </w:t>
      </w:r>
    </w:p>
    <w:p w:rsidR="009F3A5C" w:rsidRPr="008568F9" w:rsidRDefault="009F3A5C" w:rsidP="009F3A5C">
      <w:pPr>
        <w:pStyle w:val="Listenabsatz"/>
        <w:rPr>
          <w:rFonts w:ascii="Arial" w:hAnsi="Arial" w:cs="Arial"/>
          <w:bCs/>
          <w:sz w:val="24"/>
          <w:szCs w:val="24"/>
        </w:rPr>
      </w:pPr>
    </w:p>
    <w:p w:rsidR="009F3A5C" w:rsidRDefault="009F3A5C" w:rsidP="009F3A5C">
      <w:pPr>
        <w:pStyle w:val="Listenabsatz"/>
        <w:autoSpaceDE w:val="0"/>
        <w:autoSpaceDN w:val="0"/>
        <w:adjustRightInd w:val="0"/>
        <w:rPr>
          <w:rFonts w:ascii="Arial" w:hAnsi="Arial" w:cs="Arial"/>
          <w:bCs/>
          <w:sz w:val="24"/>
          <w:szCs w:val="24"/>
        </w:rPr>
      </w:pPr>
    </w:p>
    <w:p w:rsidR="009F3A5C" w:rsidRDefault="009F3A5C" w:rsidP="009F3A5C">
      <w:pPr>
        <w:pStyle w:val="Listenabsatz"/>
        <w:numPr>
          <w:ilvl w:val="0"/>
          <w:numId w:val="27"/>
        </w:numPr>
        <w:autoSpaceDE w:val="0"/>
        <w:autoSpaceDN w:val="0"/>
        <w:adjustRightInd w:val="0"/>
        <w:rPr>
          <w:rFonts w:ascii="Arial" w:hAnsi="Arial" w:cs="Arial"/>
          <w:bCs/>
          <w:sz w:val="24"/>
          <w:szCs w:val="24"/>
        </w:rPr>
      </w:pPr>
      <w:r>
        <w:rPr>
          <w:rFonts w:ascii="Arial" w:hAnsi="Arial" w:cs="Arial"/>
          <w:bCs/>
          <w:sz w:val="24"/>
          <w:szCs w:val="24"/>
        </w:rPr>
        <w:t xml:space="preserve">Ich gestatte auch die digitale Archivierung dieser Foto-, Film- und </w:t>
      </w:r>
    </w:p>
    <w:p w:rsidR="009F3A5C" w:rsidRDefault="009F3A5C" w:rsidP="009F3A5C">
      <w:pPr>
        <w:pStyle w:val="Listenabsatz"/>
        <w:autoSpaceDE w:val="0"/>
        <w:autoSpaceDN w:val="0"/>
        <w:adjustRightInd w:val="0"/>
        <w:rPr>
          <w:rFonts w:ascii="Arial" w:hAnsi="Arial" w:cs="Arial"/>
          <w:bCs/>
          <w:sz w:val="24"/>
          <w:szCs w:val="24"/>
        </w:rPr>
      </w:pPr>
      <w:r>
        <w:rPr>
          <w:rFonts w:ascii="Arial" w:hAnsi="Arial" w:cs="Arial"/>
          <w:bCs/>
          <w:sz w:val="24"/>
          <w:szCs w:val="24"/>
        </w:rPr>
        <w:t>Tonaufnahmen.</w:t>
      </w:r>
    </w:p>
    <w:p w:rsidR="009F3A5C" w:rsidRPr="008568F9" w:rsidRDefault="009F3A5C" w:rsidP="009F3A5C">
      <w:pPr>
        <w:autoSpaceDE w:val="0"/>
        <w:autoSpaceDN w:val="0"/>
        <w:adjustRightInd w:val="0"/>
        <w:rPr>
          <w:rFonts w:ascii="Arial" w:hAnsi="Arial" w:cs="Arial"/>
          <w:bCs/>
          <w:sz w:val="24"/>
          <w:szCs w:val="24"/>
        </w:rPr>
      </w:pPr>
    </w:p>
    <w:p w:rsidR="009F3A5C" w:rsidRPr="002C3685" w:rsidRDefault="009F3A5C" w:rsidP="009F3A5C">
      <w:pPr>
        <w:pStyle w:val="Listenabsatz"/>
        <w:numPr>
          <w:ilvl w:val="0"/>
          <w:numId w:val="27"/>
        </w:numPr>
        <w:autoSpaceDE w:val="0"/>
        <w:autoSpaceDN w:val="0"/>
        <w:adjustRightInd w:val="0"/>
        <w:rPr>
          <w:rFonts w:ascii="Arial" w:hAnsi="Arial" w:cs="Arial"/>
          <w:bCs/>
          <w:sz w:val="24"/>
          <w:szCs w:val="24"/>
        </w:rPr>
      </w:pPr>
      <w:r>
        <w:rPr>
          <w:rFonts w:ascii="Arial" w:hAnsi="Arial" w:cs="Arial"/>
          <w:bCs/>
          <w:sz w:val="24"/>
          <w:szCs w:val="24"/>
        </w:rPr>
        <w:t>Die dafür erforderlichen nicht exklusiven Nutzungsrechte übertrage ich an das Sozialzentrum PillerseeTal</w:t>
      </w:r>
    </w:p>
    <w:p w:rsidR="009F3A5C" w:rsidRDefault="009F3A5C" w:rsidP="009F3A5C">
      <w:pPr>
        <w:autoSpaceDE w:val="0"/>
        <w:autoSpaceDN w:val="0"/>
        <w:adjustRightInd w:val="0"/>
        <w:rPr>
          <w:rFonts w:ascii="Arial" w:hAnsi="Arial" w:cs="Arial"/>
          <w:sz w:val="24"/>
          <w:szCs w:val="24"/>
        </w:rPr>
      </w:pPr>
    </w:p>
    <w:p w:rsidR="009F3A5C" w:rsidRDefault="009F3A5C" w:rsidP="009F3A5C">
      <w:pPr>
        <w:rPr>
          <w:rFonts w:ascii="Arial" w:hAnsi="Arial" w:cs="Arial"/>
          <w:sz w:val="24"/>
          <w:szCs w:val="24"/>
        </w:rPr>
      </w:pPr>
    </w:p>
    <w:p w:rsidR="009F3A5C" w:rsidRDefault="009F3A5C" w:rsidP="009F3A5C">
      <w:pPr>
        <w:rPr>
          <w:rFonts w:ascii="Arial" w:hAnsi="Arial" w:cs="Arial"/>
          <w:b/>
          <w:bCs/>
          <w:sz w:val="24"/>
          <w:szCs w:val="24"/>
        </w:rPr>
      </w:pPr>
      <w:r w:rsidRPr="00B21325">
        <w:rPr>
          <w:rFonts w:ascii="Arial" w:hAnsi="Arial" w:cs="Arial"/>
          <w:b/>
          <w:bCs/>
          <w:sz w:val="24"/>
          <w:szCs w:val="24"/>
        </w:rPr>
        <w:t>Diese Erklärung kann jederzeit ohne Angabe von Gründen widerrufen werden</w:t>
      </w:r>
    </w:p>
    <w:p w:rsidR="009F3A5C" w:rsidRDefault="009F3A5C" w:rsidP="009F3A5C">
      <w:pPr>
        <w:rPr>
          <w:rFonts w:ascii="Arial" w:hAnsi="Arial" w:cs="Arial"/>
          <w:b/>
          <w:bCs/>
          <w:sz w:val="24"/>
          <w:szCs w:val="24"/>
        </w:rPr>
      </w:pPr>
    </w:p>
    <w:p w:rsidR="009F3A5C" w:rsidRDefault="009F3A5C" w:rsidP="009F3A5C">
      <w:pPr>
        <w:rPr>
          <w:rFonts w:ascii="Arial" w:hAnsi="Arial" w:cs="Arial"/>
          <w:b/>
          <w:bCs/>
          <w:sz w:val="24"/>
          <w:szCs w:val="24"/>
        </w:rPr>
      </w:pPr>
    </w:p>
    <w:p w:rsidR="009F3A5C" w:rsidRDefault="009F3A5C" w:rsidP="009F3A5C">
      <w:pPr>
        <w:rPr>
          <w:rFonts w:ascii="Arial" w:hAnsi="Arial" w:cs="Arial"/>
          <w:b/>
          <w:bCs/>
          <w:sz w:val="24"/>
          <w:szCs w:val="24"/>
        </w:rPr>
      </w:pPr>
    </w:p>
    <w:tbl>
      <w:tblPr>
        <w:tblW w:w="9242" w:type="dxa"/>
        <w:jc w:val="center"/>
        <w:tblLayout w:type="fixed"/>
        <w:tblLook w:val="0000" w:firstRow="0" w:lastRow="0" w:firstColumn="0" w:lastColumn="0" w:noHBand="0" w:noVBand="0"/>
      </w:tblPr>
      <w:tblGrid>
        <w:gridCol w:w="2128"/>
        <w:gridCol w:w="7114"/>
      </w:tblGrid>
      <w:tr w:rsidR="009F3A5C" w:rsidRPr="008568F9" w:rsidTr="00834FA2">
        <w:trPr>
          <w:trHeight w:val="516"/>
          <w:jc w:val="center"/>
        </w:trPr>
        <w:tc>
          <w:tcPr>
            <w:tcW w:w="2128" w:type="dxa"/>
            <w:tcBorders>
              <w:top w:val="single" w:sz="1" w:space="0" w:color="000000"/>
              <w:left w:val="single" w:sz="1" w:space="0" w:color="000000"/>
              <w:bottom w:val="single" w:sz="1" w:space="0" w:color="000000"/>
            </w:tcBorders>
            <w:shd w:val="clear" w:color="auto" w:fill="auto"/>
            <w:vAlign w:val="center"/>
          </w:tcPr>
          <w:p w:rsidR="009F3A5C" w:rsidRPr="008568F9" w:rsidRDefault="009F3A5C" w:rsidP="00834FA2">
            <w:pPr>
              <w:snapToGrid w:val="0"/>
              <w:rPr>
                <w:rFonts w:ascii="Arial" w:eastAsia="Times" w:hAnsi="Arial" w:cs="Arial"/>
                <w:lang w:eastAsia="ar-SA"/>
              </w:rPr>
            </w:pPr>
            <w:r>
              <w:rPr>
                <w:rFonts w:ascii="Arial" w:eastAsia="Times" w:hAnsi="Arial" w:cs="Arial"/>
                <w:lang w:eastAsia="ar-SA"/>
              </w:rPr>
              <w:t xml:space="preserve">Fieberbrunn </w:t>
            </w:r>
          </w:p>
        </w:tc>
        <w:tc>
          <w:tcPr>
            <w:tcW w:w="71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9F3A5C" w:rsidRPr="008568F9" w:rsidRDefault="00E7339F" w:rsidP="00D43002">
            <w:pPr>
              <w:snapToGrid w:val="0"/>
              <w:rPr>
                <w:rFonts w:ascii="Arial" w:eastAsia="Times" w:hAnsi="Arial" w:cs="Arial"/>
                <w:lang w:eastAsia="ar-SA"/>
              </w:rPr>
            </w:pPr>
            <w:r>
              <w:rPr>
                <w:rFonts w:ascii="Arial" w:eastAsia="Times" w:hAnsi="Arial" w:cs="Arial"/>
                <w:lang w:eastAsia="ar-SA"/>
              </w:rPr>
              <w:t>…………</w:t>
            </w:r>
          </w:p>
        </w:tc>
      </w:tr>
      <w:tr w:rsidR="009F3A5C" w:rsidRPr="008568F9" w:rsidTr="00834FA2">
        <w:trPr>
          <w:trHeight w:val="516"/>
          <w:jc w:val="center"/>
        </w:trPr>
        <w:tc>
          <w:tcPr>
            <w:tcW w:w="2128" w:type="dxa"/>
            <w:tcBorders>
              <w:top w:val="single" w:sz="1" w:space="0" w:color="000000"/>
              <w:left w:val="single" w:sz="1" w:space="0" w:color="000000"/>
              <w:bottom w:val="single" w:sz="1" w:space="0" w:color="000000"/>
            </w:tcBorders>
            <w:shd w:val="clear" w:color="auto" w:fill="auto"/>
            <w:vAlign w:val="center"/>
          </w:tcPr>
          <w:p w:rsidR="009F3A5C" w:rsidRPr="008568F9" w:rsidRDefault="009F3A5C" w:rsidP="00834FA2">
            <w:pPr>
              <w:snapToGrid w:val="0"/>
              <w:rPr>
                <w:rFonts w:ascii="Arial" w:eastAsia="Times" w:hAnsi="Arial" w:cs="Arial"/>
                <w:lang w:eastAsia="ar-SA"/>
              </w:rPr>
            </w:pPr>
            <w:r w:rsidRPr="008568F9">
              <w:rPr>
                <w:rFonts w:ascii="Arial" w:eastAsia="Times" w:hAnsi="Arial" w:cs="Arial"/>
                <w:lang w:eastAsia="ar-SA"/>
              </w:rPr>
              <w:t>Untersc</w:t>
            </w:r>
            <w:r>
              <w:rPr>
                <w:rFonts w:ascii="Arial" w:eastAsia="Times" w:hAnsi="Arial" w:cs="Arial"/>
                <w:lang w:eastAsia="ar-SA"/>
              </w:rPr>
              <w:t>hrift</w:t>
            </w:r>
          </w:p>
        </w:tc>
        <w:tc>
          <w:tcPr>
            <w:tcW w:w="7114" w:type="dxa"/>
            <w:tcBorders>
              <w:top w:val="single" w:sz="1" w:space="0" w:color="000000"/>
              <w:left w:val="single" w:sz="1" w:space="0" w:color="000000"/>
              <w:bottom w:val="single" w:sz="1" w:space="0" w:color="000000"/>
              <w:right w:val="single" w:sz="1" w:space="0" w:color="000000"/>
            </w:tcBorders>
            <w:shd w:val="clear" w:color="auto" w:fill="auto"/>
          </w:tcPr>
          <w:p w:rsidR="009F3A5C" w:rsidRPr="008568F9" w:rsidRDefault="009F3A5C" w:rsidP="00834FA2">
            <w:pPr>
              <w:snapToGrid w:val="0"/>
              <w:rPr>
                <w:rFonts w:ascii="Arial" w:eastAsia="Times" w:hAnsi="Arial" w:cs="Arial"/>
                <w:lang w:eastAsia="ar-SA"/>
              </w:rPr>
            </w:pPr>
          </w:p>
        </w:tc>
      </w:tr>
    </w:tbl>
    <w:p w:rsidR="009F3A5C" w:rsidRPr="008568F9" w:rsidRDefault="009F3A5C" w:rsidP="009F3A5C">
      <w:pPr>
        <w:rPr>
          <w:rFonts w:ascii="Times" w:eastAsia="Times" w:hAnsi="Times" w:cs="Times New Roman"/>
          <w:sz w:val="24"/>
          <w:szCs w:val="20"/>
          <w:lang w:eastAsia="ar-SA"/>
        </w:rPr>
      </w:pPr>
    </w:p>
    <w:p w:rsidR="009F3A5C" w:rsidRPr="00B21325" w:rsidRDefault="009F3A5C" w:rsidP="009F3A5C">
      <w:pPr>
        <w:rPr>
          <w:rFonts w:ascii="Arial" w:hAnsi="Arial" w:cs="Arial"/>
        </w:rPr>
      </w:pPr>
    </w:p>
    <w:p w:rsidR="009F3A5C" w:rsidRDefault="009F3A5C" w:rsidP="007B048D">
      <w:pPr>
        <w:pStyle w:val="Textkrper"/>
        <w:ind w:right="0"/>
        <w:rPr>
          <w:rFonts w:ascii="Garamond" w:hAnsi="Garamond"/>
        </w:rPr>
      </w:pPr>
    </w:p>
    <w:p w:rsidR="009F3A5C" w:rsidRDefault="009F3A5C" w:rsidP="007B048D">
      <w:pPr>
        <w:pStyle w:val="Textkrper"/>
        <w:ind w:right="0"/>
        <w:rPr>
          <w:rFonts w:ascii="Garamond" w:hAnsi="Garamond"/>
        </w:rPr>
      </w:pPr>
    </w:p>
    <w:sectPr w:rsidR="009F3A5C" w:rsidSect="00DA08F4">
      <w:pgSz w:w="11906" w:h="16838"/>
      <w:pgMar w:top="1417" w:right="1417" w:bottom="1134" w:left="1417" w:header="720" w:footer="720" w:gutter="0"/>
      <w:cols w:space="708" w:equalWidth="0">
        <w:col w:w="9406"/>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18628C"/>
    <w:lvl w:ilvl="0">
      <w:numFmt w:val="bullet"/>
      <w:lvlText w:val="*"/>
      <w:lvlJc w:val="left"/>
    </w:lvl>
  </w:abstractNum>
  <w:abstractNum w:abstractNumId="1" w15:restartNumberingAfterBreak="0">
    <w:nsid w:val="0F34733C"/>
    <w:multiLevelType w:val="hybridMultilevel"/>
    <w:tmpl w:val="98B62B78"/>
    <w:lvl w:ilvl="0" w:tplc="1A98A836">
      <w:start w:val="1"/>
      <w:numFmt w:val="decimal"/>
      <w:lvlText w:val="%1."/>
      <w:lvlJc w:val="left"/>
      <w:pPr>
        <w:tabs>
          <w:tab w:val="num" w:pos="360"/>
        </w:tabs>
        <w:ind w:left="360" w:hanging="360"/>
      </w:pPr>
      <w:rPr>
        <w:rFonts w:ascii="Times New Roman" w:eastAsia="Times New Roman" w:hAnsi="Times New Roman" w:cs="Times New Roman"/>
        <w:b/>
        <w:color w:val="808080"/>
      </w:rPr>
    </w:lvl>
    <w:lvl w:ilvl="1" w:tplc="FF26E8E6">
      <w:start w:val="1"/>
      <w:numFmt w:val="decimal"/>
      <w:lvlText w:val="%2."/>
      <w:lvlJc w:val="left"/>
      <w:pPr>
        <w:tabs>
          <w:tab w:val="num" w:pos="269"/>
        </w:tabs>
        <w:ind w:left="269" w:hanging="360"/>
      </w:pPr>
      <w:rPr>
        <w:rFonts w:hint="default"/>
        <w:b/>
        <w:color w:val="808080"/>
      </w:rPr>
    </w:lvl>
    <w:lvl w:ilvl="2" w:tplc="0C07001B" w:tentative="1">
      <w:start w:val="1"/>
      <w:numFmt w:val="lowerRoman"/>
      <w:lvlText w:val="%3."/>
      <w:lvlJc w:val="right"/>
      <w:pPr>
        <w:tabs>
          <w:tab w:val="num" w:pos="989"/>
        </w:tabs>
        <w:ind w:left="989" w:hanging="180"/>
      </w:pPr>
    </w:lvl>
    <w:lvl w:ilvl="3" w:tplc="0C07000F" w:tentative="1">
      <w:start w:val="1"/>
      <w:numFmt w:val="decimal"/>
      <w:lvlText w:val="%4."/>
      <w:lvlJc w:val="left"/>
      <w:pPr>
        <w:tabs>
          <w:tab w:val="num" w:pos="1709"/>
        </w:tabs>
        <w:ind w:left="1709" w:hanging="360"/>
      </w:pPr>
    </w:lvl>
    <w:lvl w:ilvl="4" w:tplc="0C070019" w:tentative="1">
      <w:start w:val="1"/>
      <w:numFmt w:val="lowerLetter"/>
      <w:lvlText w:val="%5."/>
      <w:lvlJc w:val="left"/>
      <w:pPr>
        <w:tabs>
          <w:tab w:val="num" w:pos="2429"/>
        </w:tabs>
        <w:ind w:left="2429" w:hanging="360"/>
      </w:pPr>
    </w:lvl>
    <w:lvl w:ilvl="5" w:tplc="0C07001B" w:tentative="1">
      <w:start w:val="1"/>
      <w:numFmt w:val="lowerRoman"/>
      <w:lvlText w:val="%6."/>
      <w:lvlJc w:val="right"/>
      <w:pPr>
        <w:tabs>
          <w:tab w:val="num" w:pos="3149"/>
        </w:tabs>
        <w:ind w:left="3149" w:hanging="180"/>
      </w:pPr>
    </w:lvl>
    <w:lvl w:ilvl="6" w:tplc="0C07000F" w:tentative="1">
      <w:start w:val="1"/>
      <w:numFmt w:val="decimal"/>
      <w:lvlText w:val="%7."/>
      <w:lvlJc w:val="left"/>
      <w:pPr>
        <w:tabs>
          <w:tab w:val="num" w:pos="3869"/>
        </w:tabs>
        <w:ind w:left="3869" w:hanging="360"/>
      </w:pPr>
    </w:lvl>
    <w:lvl w:ilvl="7" w:tplc="0C070019" w:tentative="1">
      <w:start w:val="1"/>
      <w:numFmt w:val="lowerLetter"/>
      <w:lvlText w:val="%8."/>
      <w:lvlJc w:val="left"/>
      <w:pPr>
        <w:tabs>
          <w:tab w:val="num" w:pos="4589"/>
        </w:tabs>
        <w:ind w:left="4589" w:hanging="360"/>
      </w:pPr>
    </w:lvl>
    <w:lvl w:ilvl="8" w:tplc="0C07001B" w:tentative="1">
      <w:start w:val="1"/>
      <w:numFmt w:val="lowerRoman"/>
      <w:lvlText w:val="%9."/>
      <w:lvlJc w:val="right"/>
      <w:pPr>
        <w:tabs>
          <w:tab w:val="num" w:pos="5309"/>
        </w:tabs>
        <w:ind w:left="5309" w:hanging="180"/>
      </w:pPr>
    </w:lvl>
  </w:abstractNum>
  <w:abstractNum w:abstractNumId="2" w15:restartNumberingAfterBreak="0">
    <w:nsid w:val="1264304B"/>
    <w:multiLevelType w:val="hybridMultilevel"/>
    <w:tmpl w:val="C8FC0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3C1A47"/>
    <w:multiLevelType w:val="hybridMultilevel"/>
    <w:tmpl w:val="A4F6E344"/>
    <w:lvl w:ilvl="0" w:tplc="87985A7C">
      <w:start w:val="1"/>
      <w:numFmt w:val="bullet"/>
      <w:lvlText w:val=""/>
      <w:lvlJc w:val="left"/>
      <w:pPr>
        <w:tabs>
          <w:tab w:val="num" w:pos="1776"/>
        </w:tabs>
        <w:ind w:left="1776" w:hanging="360"/>
      </w:pPr>
      <w:rPr>
        <w:rFonts w:ascii="Symbol" w:hAnsi="Symbol" w:hint="default"/>
        <w:color w:val="808080"/>
      </w:r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num"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4" w15:restartNumberingAfterBreak="0">
    <w:nsid w:val="230C37F1"/>
    <w:multiLevelType w:val="hybridMultilevel"/>
    <w:tmpl w:val="D312004A"/>
    <w:lvl w:ilvl="0" w:tplc="673610AA">
      <w:start w:val="1"/>
      <w:numFmt w:val="decimal"/>
      <w:lvlText w:val="%1."/>
      <w:lvlJc w:val="left"/>
      <w:pPr>
        <w:tabs>
          <w:tab w:val="num" w:pos="1428"/>
        </w:tabs>
        <w:ind w:left="1428" w:hanging="360"/>
      </w:pPr>
      <w:rPr>
        <w:b/>
        <w:color w:val="808080"/>
      </w:rPr>
    </w:lvl>
    <w:lvl w:ilvl="1" w:tplc="0C070019" w:tentative="1">
      <w:start w:val="1"/>
      <w:numFmt w:val="lowerLetter"/>
      <w:lvlText w:val="%2."/>
      <w:lvlJc w:val="left"/>
      <w:pPr>
        <w:tabs>
          <w:tab w:val="num" w:pos="2148"/>
        </w:tabs>
        <w:ind w:left="2148" w:hanging="360"/>
      </w:pPr>
    </w:lvl>
    <w:lvl w:ilvl="2" w:tplc="0C07001B" w:tentative="1">
      <w:start w:val="1"/>
      <w:numFmt w:val="lowerRoman"/>
      <w:lvlText w:val="%3."/>
      <w:lvlJc w:val="right"/>
      <w:pPr>
        <w:tabs>
          <w:tab w:val="num" w:pos="2868"/>
        </w:tabs>
        <w:ind w:left="2868" w:hanging="180"/>
      </w:pPr>
    </w:lvl>
    <w:lvl w:ilvl="3" w:tplc="0C07000F" w:tentative="1">
      <w:start w:val="1"/>
      <w:numFmt w:val="decimal"/>
      <w:lvlText w:val="%4."/>
      <w:lvlJc w:val="left"/>
      <w:pPr>
        <w:tabs>
          <w:tab w:val="num" w:pos="3588"/>
        </w:tabs>
        <w:ind w:left="3588" w:hanging="360"/>
      </w:p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5" w15:restartNumberingAfterBreak="0">
    <w:nsid w:val="2DF4170C"/>
    <w:multiLevelType w:val="hybridMultilevel"/>
    <w:tmpl w:val="ABB8542C"/>
    <w:lvl w:ilvl="0" w:tplc="9048B296">
      <w:start w:val="1"/>
      <w:numFmt w:val="decimal"/>
      <w:lvlText w:val="%1."/>
      <w:lvlJc w:val="left"/>
      <w:pPr>
        <w:tabs>
          <w:tab w:val="num" w:pos="451"/>
        </w:tabs>
        <w:ind w:left="451" w:hanging="360"/>
      </w:pPr>
      <w:rPr>
        <w:rFonts w:ascii="Times New Roman" w:hAnsi="Times New Roman" w:cs="Times New Roman" w:hint="default"/>
        <w:b w:val="0"/>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9F48D4"/>
    <w:multiLevelType w:val="hybridMultilevel"/>
    <w:tmpl w:val="3DDC930A"/>
    <w:lvl w:ilvl="0" w:tplc="4472175A">
      <w:start w:val="1"/>
      <w:numFmt w:val="decimal"/>
      <w:lvlText w:val="%1."/>
      <w:lvlJc w:val="left"/>
      <w:pPr>
        <w:tabs>
          <w:tab w:val="num" w:pos="360"/>
        </w:tabs>
        <w:ind w:left="360" w:hanging="360"/>
      </w:pPr>
      <w:rPr>
        <w:rFonts w:ascii="Times New Roman" w:hAnsi="Times New Roman" w:cs="Times New Roman" w:hint="default"/>
        <w:b w:val="0"/>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EE25F72"/>
    <w:multiLevelType w:val="hybridMultilevel"/>
    <w:tmpl w:val="B1E639F2"/>
    <w:lvl w:ilvl="0" w:tplc="478AE0F2">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3324387C"/>
    <w:multiLevelType w:val="hybridMultilevel"/>
    <w:tmpl w:val="7E24CCDA"/>
    <w:lvl w:ilvl="0" w:tplc="768E9FFE">
      <w:start w:val="1"/>
      <w:numFmt w:val="bullet"/>
      <w:lvlText w:val=""/>
      <w:lvlJc w:val="left"/>
      <w:pPr>
        <w:tabs>
          <w:tab w:val="num" w:pos="2835"/>
        </w:tabs>
        <w:ind w:left="2835" w:hanging="1376"/>
      </w:pPr>
      <w:rPr>
        <w:rFonts w:ascii="Wingdings" w:hAnsi="Wingdings" w:hint="default"/>
        <w:sz w:val="32"/>
        <w:szCs w:val="32"/>
      </w:rPr>
    </w:lvl>
    <w:lvl w:ilvl="1" w:tplc="04070003" w:tentative="1">
      <w:start w:val="1"/>
      <w:numFmt w:val="bullet"/>
      <w:lvlText w:val="o"/>
      <w:lvlJc w:val="left"/>
      <w:pPr>
        <w:tabs>
          <w:tab w:val="num" w:pos="2539"/>
        </w:tabs>
        <w:ind w:left="2539" w:hanging="360"/>
      </w:pPr>
      <w:rPr>
        <w:rFonts w:ascii="Courier New" w:hAnsi="Courier New" w:cs="Courier New" w:hint="default"/>
      </w:rPr>
    </w:lvl>
    <w:lvl w:ilvl="2" w:tplc="04070005" w:tentative="1">
      <w:start w:val="1"/>
      <w:numFmt w:val="bullet"/>
      <w:lvlText w:val=""/>
      <w:lvlJc w:val="left"/>
      <w:pPr>
        <w:tabs>
          <w:tab w:val="num" w:pos="3259"/>
        </w:tabs>
        <w:ind w:left="3259" w:hanging="360"/>
      </w:pPr>
      <w:rPr>
        <w:rFonts w:ascii="Wingdings" w:hAnsi="Wingdings" w:hint="default"/>
      </w:rPr>
    </w:lvl>
    <w:lvl w:ilvl="3" w:tplc="04070001" w:tentative="1">
      <w:start w:val="1"/>
      <w:numFmt w:val="bullet"/>
      <w:lvlText w:val=""/>
      <w:lvlJc w:val="left"/>
      <w:pPr>
        <w:tabs>
          <w:tab w:val="num" w:pos="3979"/>
        </w:tabs>
        <w:ind w:left="3979" w:hanging="360"/>
      </w:pPr>
      <w:rPr>
        <w:rFonts w:ascii="Symbol" w:hAnsi="Symbol" w:hint="default"/>
      </w:rPr>
    </w:lvl>
    <w:lvl w:ilvl="4" w:tplc="04070003" w:tentative="1">
      <w:start w:val="1"/>
      <w:numFmt w:val="bullet"/>
      <w:lvlText w:val="o"/>
      <w:lvlJc w:val="left"/>
      <w:pPr>
        <w:tabs>
          <w:tab w:val="num" w:pos="4699"/>
        </w:tabs>
        <w:ind w:left="4699" w:hanging="360"/>
      </w:pPr>
      <w:rPr>
        <w:rFonts w:ascii="Courier New" w:hAnsi="Courier New" w:cs="Courier New" w:hint="default"/>
      </w:rPr>
    </w:lvl>
    <w:lvl w:ilvl="5" w:tplc="04070005" w:tentative="1">
      <w:start w:val="1"/>
      <w:numFmt w:val="bullet"/>
      <w:lvlText w:val=""/>
      <w:lvlJc w:val="left"/>
      <w:pPr>
        <w:tabs>
          <w:tab w:val="num" w:pos="5419"/>
        </w:tabs>
        <w:ind w:left="5419" w:hanging="360"/>
      </w:pPr>
      <w:rPr>
        <w:rFonts w:ascii="Wingdings" w:hAnsi="Wingdings" w:hint="default"/>
      </w:rPr>
    </w:lvl>
    <w:lvl w:ilvl="6" w:tplc="04070001" w:tentative="1">
      <w:start w:val="1"/>
      <w:numFmt w:val="bullet"/>
      <w:lvlText w:val=""/>
      <w:lvlJc w:val="left"/>
      <w:pPr>
        <w:tabs>
          <w:tab w:val="num" w:pos="6139"/>
        </w:tabs>
        <w:ind w:left="6139" w:hanging="360"/>
      </w:pPr>
      <w:rPr>
        <w:rFonts w:ascii="Symbol" w:hAnsi="Symbol" w:hint="default"/>
      </w:rPr>
    </w:lvl>
    <w:lvl w:ilvl="7" w:tplc="04070003" w:tentative="1">
      <w:start w:val="1"/>
      <w:numFmt w:val="bullet"/>
      <w:lvlText w:val="o"/>
      <w:lvlJc w:val="left"/>
      <w:pPr>
        <w:tabs>
          <w:tab w:val="num" w:pos="6859"/>
        </w:tabs>
        <w:ind w:left="6859" w:hanging="360"/>
      </w:pPr>
      <w:rPr>
        <w:rFonts w:ascii="Courier New" w:hAnsi="Courier New" w:cs="Courier New" w:hint="default"/>
      </w:rPr>
    </w:lvl>
    <w:lvl w:ilvl="8" w:tplc="04070005" w:tentative="1">
      <w:start w:val="1"/>
      <w:numFmt w:val="bullet"/>
      <w:lvlText w:val=""/>
      <w:lvlJc w:val="left"/>
      <w:pPr>
        <w:tabs>
          <w:tab w:val="num" w:pos="7579"/>
        </w:tabs>
        <w:ind w:left="7579" w:hanging="360"/>
      </w:pPr>
      <w:rPr>
        <w:rFonts w:ascii="Wingdings" w:hAnsi="Wingdings" w:hint="default"/>
      </w:rPr>
    </w:lvl>
  </w:abstractNum>
  <w:abstractNum w:abstractNumId="9" w15:restartNumberingAfterBreak="0">
    <w:nsid w:val="35775CE4"/>
    <w:multiLevelType w:val="hybridMultilevel"/>
    <w:tmpl w:val="BB74CA52"/>
    <w:lvl w:ilvl="0" w:tplc="1F6CC1DE">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3B1C4F9C"/>
    <w:multiLevelType w:val="hybridMultilevel"/>
    <w:tmpl w:val="9020A6B8"/>
    <w:lvl w:ilvl="0" w:tplc="FF26E8E6">
      <w:start w:val="1"/>
      <w:numFmt w:val="decimal"/>
      <w:lvlText w:val="%1."/>
      <w:lvlJc w:val="left"/>
      <w:pPr>
        <w:tabs>
          <w:tab w:val="num" w:pos="360"/>
        </w:tabs>
        <w:ind w:left="360" w:hanging="360"/>
      </w:pPr>
      <w:rPr>
        <w:rFonts w:hint="default"/>
        <w:b/>
        <w:color w:val="808080"/>
      </w:rPr>
    </w:lvl>
    <w:lvl w:ilvl="1" w:tplc="04070019" w:tentative="1">
      <w:start w:val="1"/>
      <w:numFmt w:val="lowerLetter"/>
      <w:lvlText w:val="%2."/>
      <w:lvlJc w:val="left"/>
      <w:pPr>
        <w:tabs>
          <w:tab w:val="num" w:pos="1531"/>
        </w:tabs>
        <w:ind w:left="1531" w:hanging="360"/>
      </w:pPr>
    </w:lvl>
    <w:lvl w:ilvl="2" w:tplc="0407001B" w:tentative="1">
      <w:start w:val="1"/>
      <w:numFmt w:val="lowerRoman"/>
      <w:lvlText w:val="%3."/>
      <w:lvlJc w:val="right"/>
      <w:pPr>
        <w:tabs>
          <w:tab w:val="num" w:pos="2251"/>
        </w:tabs>
        <w:ind w:left="2251" w:hanging="180"/>
      </w:pPr>
    </w:lvl>
    <w:lvl w:ilvl="3" w:tplc="0407000F" w:tentative="1">
      <w:start w:val="1"/>
      <w:numFmt w:val="decimal"/>
      <w:lvlText w:val="%4."/>
      <w:lvlJc w:val="left"/>
      <w:pPr>
        <w:tabs>
          <w:tab w:val="num" w:pos="2971"/>
        </w:tabs>
        <w:ind w:left="2971" w:hanging="360"/>
      </w:pPr>
    </w:lvl>
    <w:lvl w:ilvl="4" w:tplc="04070019" w:tentative="1">
      <w:start w:val="1"/>
      <w:numFmt w:val="lowerLetter"/>
      <w:lvlText w:val="%5."/>
      <w:lvlJc w:val="left"/>
      <w:pPr>
        <w:tabs>
          <w:tab w:val="num" w:pos="3691"/>
        </w:tabs>
        <w:ind w:left="3691" w:hanging="360"/>
      </w:pPr>
    </w:lvl>
    <w:lvl w:ilvl="5" w:tplc="0407001B" w:tentative="1">
      <w:start w:val="1"/>
      <w:numFmt w:val="lowerRoman"/>
      <w:lvlText w:val="%6."/>
      <w:lvlJc w:val="right"/>
      <w:pPr>
        <w:tabs>
          <w:tab w:val="num" w:pos="4411"/>
        </w:tabs>
        <w:ind w:left="4411" w:hanging="180"/>
      </w:pPr>
    </w:lvl>
    <w:lvl w:ilvl="6" w:tplc="0407000F" w:tentative="1">
      <w:start w:val="1"/>
      <w:numFmt w:val="decimal"/>
      <w:lvlText w:val="%7."/>
      <w:lvlJc w:val="left"/>
      <w:pPr>
        <w:tabs>
          <w:tab w:val="num" w:pos="5131"/>
        </w:tabs>
        <w:ind w:left="5131" w:hanging="360"/>
      </w:pPr>
    </w:lvl>
    <w:lvl w:ilvl="7" w:tplc="04070019" w:tentative="1">
      <w:start w:val="1"/>
      <w:numFmt w:val="lowerLetter"/>
      <w:lvlText w:val="%8."/>
      <w:lvlJc w:val="left"/>
      <w:pPr>
        <w:tabs>
          <w:tab w:val="num" w:pos="5851"/>
        </w:tabs>
        <w:ind w:left="5851" w:hanging="360"/>
      </w:pPr>
    </w:lvl>
    <w:lvl w:ilvl="8" w:tplc="0407001B" w:tentative="1">
      <w:start w:val="1"/>
      <w:numFmt w:val="lowerRoman"/>
      <w:lvlText w:val="%9."/>
      <w:lvlJc w:val="right"/>
      <w:pPr>
        <w:tabs>
          <w:tab w:val="num" w:pos="6571"/>
        </w:tabs>
        <w:ind w:left="6571" w:hanging="180"/>
      </w:pPr>
    </w:lvl>
  </w:abstractNum>
  <w:abstractNum w:abstractNumId="11" w15:restartNumberingAfterBreak="0">
    <w:nsid w:val="3F891CE9"/>
    <w:multiLevelType w:val="hybridMultilevel"/>
    <w:tmpl w:val="AD26FCFE"/>
    <w:lvl w:ilvl="0" w:tplc="0407000F">
      <w:start w:val="1"/>
      <w:numFmt w:val="decimal"/>
      <w:lvlText w:val="%1."/>
      <w:lvlJc w:val="left"/>
      <w:pPr>
        <w:tabs>
          <w:tab w:val="num" w:pos="720"/>
        </w:tabs>
        <w:ind w:left="720" w:hanging="360"/>
      </w:pPr>
    </w:lvl>
    <w:lvl w:ilvl="1" w:tplc="E366605A">
      <w:start w:val="1"/>
      <w:numFmt w:val="lowerLetter"/>
      <w:lvlText w:val="%2)"/>
      <w:lvlJc w:val="left"/>
      <w:pPr>
        <w:tabs>
          <w:tab w:val="num" w:pos="1440"/>
        </w:tabs>
        <w:ind w:left="1440" w:hanging="360"/>
      </w:pPr>
      <w:rPr>
        <w:rFonts w:hint="default"/>
        <w:b/>
        <w:i w:val="0"/>
        <w:color w:val="80808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53668CA"/>
    <w:multiLevelType w:val="hybridMultilevel"/>
    <w:tmpl w:val="2BA815AA"/>
    <w:lvl w:ilvl="0" w:tplc="951E165E">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4DC53C2E"/>
    <w:multiLevelType w:val="hybridMultilevel"/>
    <w:tmpl w:val="A44CA544"/>
    <w:lvl w:ilvl="0" w:tplc="55D2D26A">
      <w:start w:val="1"/>
      <w:numFmt w:val="decimal"/>
      <w:lvlText w:val="%1."/>
      <w:lvlJc w:val="left"/>
      <w:pPr>
        <w:tabs>
          <w:tab w:val="num" w:pos="360"/>
        </w:tabs>
        <w:ind w:left="360" w:hanging="360"/>
      </w:pPr>
      <w:rPr>
        <w:rFonts w:ascii="Times New Roman" w:eastAsia="Times New Roman" w:hAnsi="Times New Roman" w:cs="Times New Roman"/>
        <w:b/>
        <w:color w:val="808080"/>
      </w:rPr>
    </w:lvl>
    <w:lvl w:ilvl="1" w:tplc="B63EDE74">
      <w:start w:val="1"/>
      <w:numFmt w:val="lowerLetter"/>
      <w:lvlText w:val="%2."/>
      <w:lvlJc w:val="left"/>
      <w:pPr>
        <w:tabs>
          <w:tab w:val="num" w:pos="1076"/>
        </w:tabs>
        <w:ind w:left="1076" w:hanging="360"/>
      </w:pPr>
      <w:rPr>
        <w:b/>
        <w:color w:val="808080"/>
      </w:rPr>
    </w:lvl>
    <w:lvl w:ilvl="2" w:tplc="0C07001B">
      <w:start w:val="1"/>
      <w:numFmt w:val="lowerRoman"/>
      <w:lvlText w:val="%3."/>
      <w:lvlJc w:val="right"/>
      <w:pPr>
        <w:tabs>
          <w:tab w:val="num" w:pos="1796"/>
        </w:tabs>
        <w:ind w:left="1796" w:hanging="180"/>
      </w:pPr>
    </w:lvl>
    <w:lvl w:ilvl="3" w:tplc="0C07000F" w:tentative="1">
      <w:start w:val="1"/>
      <w:numFmt w:val="decimal"/>
      <w:lvlText w:val="%4."/>
      <w:lvlJc w:val="left"/>
      <w:pPr>
        <w:tabs>
          <w:tab w:val="num" w:pos="2516"/>
        </w:tabs>
        <w:ind w:left="2516" w:hanging="360"/>
      </w:pPr>
    </w:lvl>
    <w:lvl w:ilvl="4" w:tplc="0C070019" w:tentative="1">
      <w:start w:val="1"/>
      <w:numFmt w:val="lowerLetter"/>
      <w:lvlText w:val="%5."/>
      <w:lvlJc w:val="left"/>
      <w:pPr>
        <w:tabs>
          <w:tab w:val="num" w:pos="3236"/>
        </w:tabs>
        <w:ind w:left="3236" w:hanging="360"/>
      </w:pPr>
    </w:lvl>
    <w:lvl w:ilvl="5" w:tplc="0C07001B" w:tentative="1">
      <w:start w:val="1"/>
      <w:numFmt w:val="lowerRoman"/>
      <w:lvlText w:val="%6."/>
      <w:lvlJc w:val="right"/>
      <w:pPr>
        <w:tabs>
          <w:tab w:val="num" w:pos="3956"/>
        </w:tabs>
        <w:ind w:left="3956" w:hanging="180"/>
      </w:pPr>
    </w:lvl>
    <w:lvl w:ilvl="6" w:tplc="0C07000F" w:tentative="1">
      <w:start w:val="1"/>
      <w:numFmt w:val="decimal"/>
      <w:lvlText w:val="%7."/>
      <w:lvlJc w:val="left"/>
      <w:pPr>
        <w:tabs>
          <w:tab w:val="num" w:pos="4676"/>
        </w:tabs>
        <w:ind w:left="4676" w:hanging="360"/>
      </w:pPr>
    </w:lvl>
    <w:lvl w:ilvl="7" w:tplc="0C070019" w:tentative="1">
      <w:start w:val="1"/>
      <w:numFmt w:val="lowerLetter"/>
      <w:lvlText w:val="%8."/>
      <w:lvlJc w:val="left"/>
      <w:pPr>
        <w:tabs>
          <w:tab w:val="num" w:pos="5396"/>
        </w:tabs>
        <w:ind w:left="5396" w:hanging="360"/>
      </w:pPr>
    </w:lvl>
    <w:lvl w:ilvl="8" w:tplc="0C07001B" w:tentative="1">
      <w:start w:val="1"/>
      <w:numFmt w:val="lowerRoman"/>
      <w:lvlText w:val="%9."/>
      <w:lvlJc w:val="right"/>
      <w:pPr>
        <w:tabs>
          <w:tab w:val="num" w:pos="6116"/>
        </w:tabs>
        <w:ind w:left="6116" w:hanging="180"/>
      </w:pPr>
    </w:lvl>
  </w:abstractNum>
  <w:abstractNum w:abstractNumId="14" w15:restartNumberingAfterBreak="0">
    <w:nsid w:val="4EC81858"/>
    <w:multiLevelType w:val="hybridMultilevel"/>
    <w:tmpl w:val="E97CE9D8"/>
    <w:lvl w:ilvl="0" w:tplc="87985A7C">
      <w:start w:val="1"/>
      <w:numFmt w:val="bullet"/>
      <w:lvlText w:val=""/>
      <w:lvlJc w:val="left"/>
      <w:pPr>
        <w:tabs>
          <w:tab w:val="num" w:pos="1168"/>
        </w:tabs>
        <w:ind w:left="1168" w:hanging="360"/>
      </w:pPr>
      <w:rPr>
        <w:rFonts w:ascii="Symbol" w:hAnsi="Symbol" w:hint="default"/>
        <w:color w:val="808080"/>
      </w:rPr>
    </w:lvl>
    <w:lvl w:ilvl="1" w:tplc="0C070003">
      <w:start w:val="1"/>
      <w:numFmt w:val="bullet"/>
      <w:lvlText w:val="o"/>
      <w:lvlJc w:val="left"/>
      <w:pPr>
        <w:tabs>
          <w:tab w:val="num" w:pos="1888"/>
        </w:tabs>
        <w:ind w:left="1888" w:hanging="360"/>
      </w:pPr>
      <w:rPr>
        <w:rFonts w:ascii="Courier New" w:hAnsi="Courier New" w:cs="Courier New" w:hint="default"/>
      </w:rPr>
    </w:lvl>
    <w:lvl w:ilvl="2" w:tplc="0C070005" w:tentative="1">
      <w:start w:val="1"/>
      <w:numFmt w:val="bullet"/>
      <w:lvlText w:val=""/>
      <w:lvlJc w:val="left"/>
      <w:pPr>
        <w:tabs>
          <w:tab w:val="num" w:pos="2608"/>
        </w:tabs>
        <w:ind w:left="2608" w:hanging="360"/>
      </w:pPr>
      <w:rPr>
        <w:rFonts w:ascii="Wingdings" w:hAnsi="Wingdings" w:hint="default"/>
      </w:rPr>
    </w:lvl>
    <w:lvl w:ilvl="3" w:tplc="0C070001" w:tentative="1">
      <w:start w:val="1"/>
      <w:numFmt w:val="bullet"/>
      <w:lvlText w:val=""/>
      <w:lvlJc w:val="left"/>
      <w:pPr>
        <w:tabs>
          <w:tab w:val="num" w:pos="3328"/>
        </w:tabs>
        <w:ind w:left="3328" w:hanging="360"/>
      </w:pPr>
      <w:rPr>
        <w:rFonts w:ascii="Symbol" w:hAnsi="Symbol" w:hint="default"/>
      </w:rPr>
    </w:lvl>
    <w:lvl w:ilvl="4" w:tplc="0C070003" w:tentative="1">
      <w:start w:val="1"/>
      <w:numFmt w:val="bullet"/>
      <w:lvlText w:val="o"/>
      <w:lvlJc w:val="left"/>
      <w:pPr>
        <w:tabs>
          <w:tab w:val="num" w:pos="4048"/>
        </w:tabs>
        <w:ind w:left="4048" w:hanging="360"/>
      </w:pPr>
      <w:rPr>
        <w:rFonts w:ascii="Courier New" w:hAnsi="Courier New" w:cs="Courier New" w:hint="default"/>
      </w:rPr>
    </w:lvl>
    <w:lvl w:ilvl="5" w:tplc="0C070005" w:tentative="1">
      <w:start w:val="1"/>
      <w:numFmt w:val="bullet"/>
      <w:lvlText w:val=""/>
      <w:lvlJc w:val="left"/>
      <w:pPr>
        <w:tabs>
          <w:tab w:val="num" w:pos="4768"/>
        </w:tabs>
        <w:ind w:left="4768" w:hanging="360"/>
      </w:pPr>
      <w:rPr>
        <w:rFonts w:ascii="Wingdings" w:hAnsi="Wingdings" w:hint="default"/>
      </w:rPr>
    </w:lvl>
    <w:lvl w:ilvl="6" w:tplc="0C070001" w:tentative="1">
      <w:start w:val="1"/>
      <w:numFmt w:val="bullet"/>
      <w:lvlText w:val=""/>
      <w:lvlJc w:val="left"/>
      <w:pPr>
        <w:tabs>
          <w:tab w:val="num" w:pos="5488"/>
        </w:tabs>
        <w:ind w:left="5488" w:hanging="360"/>
      </w:pPr>
      <w:rPr>
        <w:rFonts w:ascii="Symbol" w:hAnsi="Symbol" w:hint="default"/>
      </w:rPr>
    </w:lvl>
    <w:lvl w:ilvl="7" w:tplc="0C070003" w:tentative="1">
      <w:start w:val="1"/>
      <w:numFmt w:val="bullet"/>
      <w:lvlText w:val="o"/>
      <w:lvlJc w:val="left"/>
      <w:pPr>
        <w:tabs>
          <w:tab w:val="num" w:pos="6208"/>
        </w:tabs>
        <w:ind w:left="6208" w:hanging="360"/>
      </w:pPr>
      <w:rPr>
        <w:rFonts w:ascii="Courier New" w:hAnsi="Courier New" w:cs="Courier New" w:hint="default"/>
      </w:rPr>
    </w:lvl>
    <w:lvl w:ilvl="8" w:tplc="0C070005" w:tentative="1">
      <w:start w:val="1"/>
      <w:numFmt w:val="bullet"/>
      <w:lvlText w:val=""/>
      <w:lvlJc w:val="left"/>
      <w:pPr>
        <w:tabs>
          <w:tab w:val="num" w:pos="6928"/>
        </w:tabs>
        <w:ind w:left="6928" w:hanging="360"/>
      </w:pPr>
      <w:rPr>
        <w:rFonts w:ascii="Wingdings" w:hAnsi="Wingdings" w:hint="default"/>
      </w:rPr>
    </w:lvl>
  </w:abstractNum>
  <w:abstractNum w:abstractNumId="15" w15:restartNumberingAfterBreak="0">
    <w:nsid w:val="514A561F"/>
    <w:multiLevelType w:val="hybridMultilevel"/>
    <w:tmpl w:val="8868A7A6"/>
    <w:lvl w:ilvl="0" w:tplc="1992401E">
      <w:start w:val="1"/>
      <w:numFmt w:val="decimal"/>
      <w:lvlText w:val="(%1)"/>
      <w:lvlJc w:val="left"/>
      <w:pPr>
        <w:tabs>
          <w:tab w:val="num" w:pos="1531"/>
        </w:tabs>
        <w:ind w:left="1531" w:hanging="360"/>
      </w:pPr>
      <w:rPr>
        <w:rFonts w:hint="default"/>
      </w:rPr>
    </w:lvl>
    <w:lvl w:ilvl="1" w:tplc="0E60F872">
      <w:start w:val="1"/>
      <w:numFmt w:val="decimal"/>
      <w:lvlText w:val="%2."/>
      <w:lvlJc w:val="left"/>
      <w:pPr>
        <w:tabs>
          <w:tab w:val="num" w:pos="1440"/>
        </w:tabs>
        <w:ind w:left="1440" w:hanging="360"/>
      </w:pPr>
      <w:rPr>
        <w:rFonts w:ascii="Times New Roman" w:eastAsia="Times New Roman" w:hAnsi="Times New Roman" w:cs="Times New Roman"/>
        <w:b/>
        <w:color w:val="808080"/>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551709E9"/>
    <w:multiLevelType w:val="hybridMultilevel"/>
    <w:tmpl w:val="A4F6E344"/>
    <w:lvl w:ilvl="0" w:tplc="3FE23E3A">
      <w:start w:val="1"/>
      <w:numFmt w:val="decimal"/>
      <w:lvlText w:val="%1."/>
      <w:lvlJc w:val="left"/>
      <w:pPr>
        <w:tabs>
          <w:tab w:val="num" w:pos="1776"/>
        </w:tabs>
        <w:ind w:left="1776" w:hanging="360"/>
      </w:pPr>
      <w:rPr>
        <w:rFonts w:ascii="Times New Roman" w:hAnsi="Times New Roman" w:hint="default"/>
        <w:b w:val="0"/>
        <w:i w:val="0"/>
        <w:color w:val="808080"/>
      </w:r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num"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17" w15:restartNumberingAfterBreak="0">
    <w:nsid w:val="576B7935"/>
    <w:multiLevelType w:val="hybridMultilevel"/>
    <w:tmpl w:val="88F6B61C"/>
    <w:lvl w:ilvl="0" w:tplc="FF26E8E6">
      <w:start w:val="1"/>
      <w:numFmt w:val="decimal"/>
      <w:lvlText w:val="%1."/>
      <w:lvlJc w:val="left"/>
      <w:pPr>
        <w:tabs>
          <w:tab w:val="num" w:pos="360"/>
        </w:tabs>
        <w:ind w:left="360" w:hanging="360"/>
      </w:pPr>
      <w:rPr>
        <w:rFonts w:hint="default"/>
        <w:b/>
        <w:color w:val="808080"/>
      </w:rPr>
    </w:lvl>
    <w:lvl w:ilvl="1" w:tplc="04070019" w:tentative="1">
      <w:start w:val="1"/>
      <w:numFmt w:val="lowerLetter"/>
      <w:lvlText w:val="%2."/>
      <w:lvlJc w:val="left"/>
      <w:pPr>
        <w:tabs>
          <w:tab w:val="num" w:pos="1531"/>
        </w:tabs>
        <w:ind w:left="1531" w:hanging="360"/>
      </w:pPr>
    </w:lvl>
    <w:lvl w:ilvl="2" w:tplc="0407001B" w:tentative="1">
      <w:start w:val="1"/>
      <w:numFmt w:val="lowerRoman"/>
      <w:lvlText w:val="%3."/>
      <w:lvlJc w:val="right"/>
      <w:pPr>
        <w:tabs>
          <w:tab w:val="num" w:pos="2251"/>
        </w:tabs>
        <w:ind w:left="2251" w:hanging="180"/>
      </w:pPr>
    </w:lvl>
    <w:lvl w:ilvl="3" w:tplc="0407000F" w:tentative="1">
      <w:start w:val="1"/>
      <w:numFmt w:val="decimal"/>
      <w:lvlText w:val="%4."/>
      <w:lvlJc w:val="left"/>
      <w:pPr>
        <w:tabs>
          <w:tab w:val="num" w:pos="2971"/>
        </w:tabs>
        <w:ind w:left="2971" w:hanging="360"/>
      </w:pPr>
    </w:lvl>
    <w:lvl w:ilvl="4" w:tplc="04070019" w:tentative="1">
      <w:start w:val="1"/>
      <w:numFmt w:val="lowerLetter"/>
      <w:lvlText w:val="%5."/>
      <w:lvlJc w:val="left"/>
      <w:pPr>
        <w:tabs>
          <w:tab w:val="num" w:pos="3691"/>
        </w:tabs>
        <w:ind w:left="3691" w:hanging="360"/>
      </w:pPr>
    </w:lvl>
    <w:lvl w:ilvl="5" w:tplc="0407001B" w:tentative="1">
      <w:start w:val="1"/>
      <w:numFmt w:val="lowerRoman"/>
      <w:lvlText w:val="%6."/>
      <w:lvlJc w:val="right"/>
      <w:pPr>
        <w:tabs>
          <w:tab w:val="num" w:pos="4411"/>
        </w:tabs>
        <w:ind w:left="4411" w:hanging="180"/>
      </w:pPr>
    </w:lvl>
    <w:lvl w:ilvl="6" w:tplc="0407000F" w:tentative="1">
      <w:start w:val="1"/>
      <w:numFmt w:val="decimal"/>
      <w:lvlText w:val="%7."/>
      <w:lvlJc w:val="left"/>
      <w:pPr>
        <w:tabs>
          <w:tab w:val="num" w:pos="5131"/>
        </w:tabs>
        <w:ind w:left="5131" w:hanging="360"/>
      </w:pPr>
    </w:lvl>
    <w:lvl w:ilvl="7" w:tplc="04070019" w:tentative="1">
      <w:start w:val="1"/>
      <w:numFmt w:val="lowerLetter"/>
      <w:lvlText w:val="%8."/>
      <w:lvlJc w:val="left"/>
      <w:pPr>
        <w:tabs>
          <w:tab w:val="num" w:pos="5851"/>
        </w:tabs>
        <w:ind w:left="5851" w:hanging="360"/>
      </w:pPr>
    </w:lvl>
    <w:lvl w:ilvl="8" w:tplc="0407001B" w:tentative="1">
      <w:start w:val="1"/>
      <w:numFmt w:val="lowerRoman"/>
      <w:lvlText w:val="%9."/>
      <w:lvlJc w:val="right"/>
      <w:pPr>
        <w:tabs>
          <w:tab w:val="num" w:pos="6571"/>
        </w:tabs>
        <w:ind w:left="6571" w:hanging="180"/>
      </w:pPr>
    </w:lvl>
  </w:abstractNum>
  <w:abstractNum w:abstractNumId="18" w15:restartNumberingAfterBreak="0">
    <w:nsid w:val="5BC438EA"/>
    <w:multiLevelType w:val="hybridMultilevel"/>
    <w:tmpl w:val="70387C78"/>
    <w:lvl w:ilvl="0" w:tplc="3FE23E3A">
      <w:start w:val="1"/>
      <w:numFmt w:val="decimal"/>
      <w:lvlText w:val="%1."/>
      <w:lvlJc w:val="left"/>
      <w:pPr>
        <w:tabs>
          <w:tab w:val="num" w:pos="1776"/>
        </w:tabs>
        <w:ind w:left="1776" w:hanging="360"/>
      </w:pPr>
      <w:rPr>
        <w:rFonts w:ascii="Times New Roman" w:hAnsi="Times New Roman" w:hint="default"/>
        <w:b w:val="0"/>
        <w:i w:val="0"/>
        <w:color w:val="808080"/>
      </w:r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num"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19" w15:restartNumberingAfterBreak="0">
    <w:nsid w:val="5F532F30"/>
    <w:multiLevelType w:val="hybridMultilevel"/>
    <w:tmpl w:val="233AD232"/>
    <w:lvl w:ilvl="0" w:tplc="9048B296">
      <w:start w:val="1"/>
      <w:numFmt w:val="decimal"/>
      <w:lvlText w:val="%1."/>
      <w:lvlJc w:val="left"/>
      <w:pPr>
        <w:tabs>
          <w:tab w:val="num" w:pos="786"/>
        </w:tabs>
        <w:ind w:left="786" w:hanging="360"/>
      </w:pPr>
      <w:rPr>
        <w:rFonts w:ascii="Times New Roman" w:hAnsi="Times New Roman" w:cs="Times New Roman" w:hint="default"/>
        <w:b w:val="0"/>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0892AB3"/>
    <w:multiLevelType w:val="hybridMultilevel"/>
    <w:tmpl w:val="57A6E0E2"/>
    <w:lvl w:ilvl="0" w:tplc="D696C6E6">
      <w:start w:val="1"/>
      <w:numFmt w:val="decimal"/>
      <w:lvlText w:val="%1."/>
      <w:lvlJc w:val="left"/>
      <w:pPr>
        <w:tabs>
          <w:tab w:val="num" w:pos="1531"/>
        </w:tabs>
        <w:ind w:left="1531" w:hanging="360"/>
      </w:pPr>
      <w:rPr>
        <w:rFonts w:ascii="Garamond" w:eastAsia="Times New Roman" w:hAnsi="Garamond" w:cs="Arial"/>
        <w:b/>
        <w:color w:val="808080"/>
      </w:rPr>
    </w:lvl>
    <w:lvl w:ilvl="1" w:tplc="04070003">
      <w:start w:val="1"/>
      <w:numFmt w:val="bullet"/>
      <w:lvlText w:val="o"/>
      <w:lvlJc w:val="left"/>
      <w:pPr>
        <w:tabs>
          <w:tab w:val="num" w:pos="1440"/>
        </w:tabs>
        <w:ind w:left="1440" w:hanging="360"/>
      </w:pPr>
      <w:rPr>
        <w:rFonts w:ascii="Courier New" w:hAnsi="Courier New"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9DA2428"/>
    <w:multiLevelType w:val="hybridMultilevel"/>
    <w:tmpl w:val="186C6DE2"/>
    <w:lvl w:ilvl="0" w:tplc="CB88BE86">
      <w:start w:val="1"/>
      <w:numFmt w:val="decimal"/>
      <w:lvlText w:val="%1."/>
      <w:lvlJc w:val="left"/>
      <w:pPr>
        <w:tabs>
          <w:tab w:val="num" w:pos="1531"/>
        </w:tabs>
        <w:ind w:left="1531" w:hanging="360"/>
      </w:pPr>
      <w:rPr>
        <w:rFonts w:ascii="Garamond" w:eastAsia="Times New Roman" w:hAnsi="Garamond" w:cs="Arial"/>
        <w:b/>
        <w:color w:val="808080"/>
      </w:rPr>
    </w:lvl>
    <w:lvl w:ilvl="1" w:tplc="E48C935A">
      <w:start w:val="1"/>
      <w:numFmt w:val="bullet"/>
      <w:lvlText w:val=""/>
      <w:lvlJc w:val="left"/>
      <w:pPr>
        <w:tabs>
          <w:tab w:val="num" w:pos="1440"/>
        </w:tabs>
        <w:ind w:left="1440" w:hanging="360"/>
      </w:pPr>
      <w:rPr>
        <w:rFonts w:ascii="Symbol" w:hAnsi="Symbol" w:hint="default"/>
        <w:color w:val="808080"/>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6B5F7518"/>
    <w:multiLevelType w:val="hybridMultilevel"/>
    <w:tmpl w:val="CEA8BDE6"/>
    <w:lvl w:ilvl="0" w:tplc="E366605A">
      <w:start w:val="1"/>
      <w:numFmt w:val="lowerLetter"/>
      <w:lvlText w:val="%1)"/>
      <w:lvlJc w:val="left"/>
      <w:pPr>
        <w:tabs>
          <w:tab w:val="num" w:pos="720"/>
        </w:tabs>
        <w:ind w:left="720" w:hanging="360"/>
      </w:pPr>
      <w:rPr>
        <w:rFonts w:hint="default"/>
        <w:b/>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F5B40F5"/>
    <w:multiLevelType w:val="hybridMultilevel"/>
    <w:tmpl w:val="0282A92E"/>
    <w:lvl w:ilvl="0" w:tplc="F2AAF5DA">
      <w:start w:val="1"/>
      <w:numFmt w:val="decimal"/>
      <w:lvlText w:val="%1."/>
      <w:lvlJc w:val="left"/>
      <w:pPr>
        <w:tabs>
          <w:tab w:val="num" w:pos="451"/>
        </w:tabs>
        <w:ind w:left="451" w:hanging="360"/>
      </w:pPr>
      <w:rPr>
        <w:rFonts w:ascii="Times New Roman" w:eastAsia="Times New Roman" w:hAnsi="Times New Roman" w:cs="Times New Roman"/>
        <w:b/>
        <w:color w:val="808080"/>
      </w:rPr>
    </w:lvl>
    <w:lvl w:ilvl="1" w:tplc="0C070019" w:tentative="1">
      <w:start w:val="1"/>
      <w:numFmt w:val="lowerLetter"/>
      <w:lvlText w:val="%2."/>
      <w:lvlJc w:val="left"/>
      <w:pPr>
        <w:tabs>
          <w:tab w:val="num" w:pos="1459"/>
        </w:tabs>
        <w:ind w:left="1459" w:hanging="360"/>
      </w:pPr>
    </w:lvl>
    <w:lvl w:ilvl="2" w:tplc="0C07001B" w:tentative="1">
      <w:start w:val="1"/>
      <w:numFmt w:val="lowerRoman"/>
      <w:lvlText w:val="%3."/>
      <w:lvlJc w:val="right"/>
      <w:pPr>
        <w:tabs>
          <w:tab w:val="num" w:pos="2179"/>
        </w:tabs>
        <w:ind w:left="2179" w:hanging="180"/>
      </w:pPr>
    </w:lvl>
    <w:lvl w:ilvl="3" w:tplc="0C07000F" w:tentative="1">
      <w:start w:val="1"/>
      <w:numFmt w:val="decimal"/>
      <w:lvlText w:val="%4."/>
      <w:lvlJc w:val="left"/>
      <w:pPr>
        <w:tabs>
          <w:tab w:val="num" w:pos="2899"/>
        </w:tabs>
        <w:ind w:left="2899" w:hanging="360"/>
      </w:pPr>
    </w:lvl>
    <w:lvl w:ilvl="4" w:tplc="0C070019" w:tentative="1">
      <w:start w:val="1"/>
      <w:numFmt w:val="lowerLetter"/>
      <w:lvlText w:val="%5."/>
      <w:lvlJc w:val="left"/>
      <w:pPr>
        <w:tabs>
          <w:tab w:val="num" w:pos="3619"/>
        </w:tabs>
        <w:ind w:left="3619" w:hanging="360"/>
      </w:pPr>
    </w:lvl>
    <w:lvl w:ilvl="5" w:tplc="0C07001B" w:tentative="1">
      <w:start w:val="1"/>
      <w:numFmt w:val="lowerRoman"/>
      <w:lvlText w:val="%6."/>
      <w:lvlJc w:val="right"/>
      <w:pPr>
        <w:tabs>
          <w:tab w:val="num" w:pos="4339"/>
        </w:tabs>
        <w:ind w:left="4339" w:hanging="180"/>
      </w:pPr>
    </w:lvl>
    <w:lvl w:ilvl="6" w:tplc="0C07000F" w:tentative="1">
      <w:start w:val="1"/>
      <w:numFmt w:val="decimal"/>
      <w:lvlText w:val="%7."/>
      <w:lvlJc w:val="left"/>
      <w:pPr>
        <w:tabs>
          <w:tab w:val="num" w:pos="5059"/>
        </w:tabs>
        <w:ind w:left="5059" w:hanging="360"/>
      </w:pPr>
    </w:lvl>
    <w:lvl w:ilvl="7" w:tplc="0C070019" w:tentative="1">
      <w:start w:val="1"/>
      <w:numFmt w:val="lowerLetter"/>
      <w:lvlText w:val="%8."/>
      <w:lvlJc w:val="left"/>
      <w:pPr>
        <w:tabs>
          <w:tab w:val="num" w:pos="5779"/>
        </w:tabs>
        <w:ind w:left="5779" w:hanging="360"/>
      </w:pPr>
    </w:lvl>
    <w:lvl w:ilvl="8" w:tplc="0C07001B" w:tentative="1">
      <w:start w:val="1"/>
      <w:numFmt w:val="lowerRoman"/>
      <w:lvlText w:val="%9."/>
      <w:lvlJc w:val="right"/>
      <w:pPr>
        <w:tabs>
          <w:tab w:val="num" w:pos="6499"/>
        </w:tabs>
        <w:ind w:left="6499" w:hanging="180"/>
      </w:pPr>
    </w:lvl>
  </w:abstractNum>
  <w:abstractNum w:abstractNumId="24" w15:restartNumberingAfterBreak="0">
    <w:nsid w:val="712854A3"/>
    <w:multiLevelType w:val="hybridMultilevel"/>
    <w:tmpl w:val="7B4EC7CA"/>
    <w:lvl w:ilvl="0" w:tplc="E366605A">
      <w:start w:val="1"/>
      <w:numFmt w:val="lowerLetter"/>
      <w:lvlText w:val="%1)"/>
      <w:lvlJc w:val="left"/>
      <w:pPr>
        <w:tabs>
          <w:tab w:val="num" w:pos="720"/>
        </w:tabs>
        <w:ind w:left="720" w:hanging="360"/>
      </w:pPr>
      <w:rPr>
        <w:rFonts w:hint="default"/>
        <w:b/>
        <w:i w:val="0"/>
        <w:color w:val="80808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7A83B3C"/>
    <w:multiLevelType w:val="hybridMultilevel"/>
    <w:tmpl w:val="B0E49EC2"/>
    <w:lvl w:ilvl="0" w:tplc="F7FAEBF8">
      <w:start w:val="1"/>
      <w:numFmt w:val="decimal"/>
      <w:lvlText w:val="%1."/>
      <w:lvlJc w:val="left"/>
      <w:pPr>
        <w:tabs>
          <w:tab w:val="num" w:pos="1531"/>
        </w:tabs>
        <w:ind w:left="1531" w:hanging="360"/>
      </w:pPr>
      <w:rPr>
        <w:rFonts w:ascii="Garamond" w:eastAsia="Times New Roman" w:hAnsi="Garamond" w:cs="Arial"/>
        <w:b/>
        <w:color w:val="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7E13CCF"/>
    <w:multiLevelType w:val="hybridMultilevel"/>
    <w:tmpl w:val="29364FCC"/>
    <w:lvl w:ilvl="0" w:tplc="AF143E9E">
      <w:start w:val="1"/>
      <w:numFmt w:val="bullet"/>
      <w:lvlText w:val=""/>
      <w:lvlJc w:val="left"/>
      <w:pPr>
        <w:tabs>
          <w:tab w:val="num" w:pos="1776"/>
        </w:tabs>
        <w:ind w:left="1776" w:hanging="360"/>
      </w:pPr>
      <w:rPr>
        <w:rFonts w:ascii="Symbol" w:hAnsi="Symbol" w:hint="default"/>
        <w:color w:val="808080"/>
      </w:rPr>
    </w:lvl>
    <w:lvl w:ilvl="1" w:tplc="42622E14">
      <w:start w:val="1"/>
      <w:numFmt w:val="decimal"/>
      <w:lvlText w:val="(%2)"/>
      <w:lvlJc w:val="left"/>
      <w:pPr>
        <w:tabs>
          <w:tab w:val="num" w:pos="2709"/>
        </w:tabs>
        <w:ind w:left="2709" w:hanging="360"/>
      </w:pPr>
      <w:rPr>
        <w:rFonts w:hint="default"/>
      </w:rPr>
    </w:lvl>
    <w:lvl w:ilvl="2" w:tplc="3FE23E3A">
      <w:start w:val="1"/>
      <w:numFmt w:val="decimal"/>
      <w:lvlText w:val="%3."/>
      <w:lvlJc w:val="left"/>
      <w:pPr>
        <w:tabs>
          <w:tab w:val="num" w:pos="3216"/>
        </w:tabs>
        <w:ind w:left="3216" w:hanging="360"/>
      </w:pPr>
      <w:rPr>
        <w:rFonts w:ascii="Times New Roman" w:hAnsi="Times New Roman" w:hint="default"/>
        <w:b w:val="0"/>
        <w:i w:val="0"/>
        <w:color w:val="808080"/>
      </w:rPr>
    </w:lvl>
    <w:lvl w:ilvl="3" w:tplc="0C070001">
      <w:start w:val="1"/>
      <w:numFmt w:val="bullet"/>
      <w:lvlText w:val=""/>
      <w:lvlJc w:val="left"/>
      <w:pPr>
        <w:tabs>
          <w:tab w:val="num" w:pos="3936"/>
        </w:tabs>
        <w:ind w:left="3936" w:hanging="360"/>
      </w:pPr>
      <w:rPr>
        <w:rFonts w:ascii="Symbol" w:hAnsi="Symbol" w:hint="default"/>
      </w:rPr>
    </w:lvl>
    <w:lvl w:ilvl="4" w:tplc="0C070003" w:tentative="1">
      <w:start w:val="1"/>
      <w:numFmt w:val="bullet"/>
      <w:lvlText w:val="o"/>
      <w:lvlJc w:val="left"/>
      <w:pPr>
        <w:tabs>
          <w:tab w:val="num" w:pos="4656"/>
        </w:tabs>
        <w:ind w:left="4656" w:hanging="360"/>
      </w:pPr>
      <w:rPr>
        <w:rFonts w:ascii="Courier New" w:hAnsi="Courier New" w:cs="Courier New" w:hint="default"/>
      </w:rPr>
    </w:lvl>
    <w:lvl w:ilvl="5" w:tplc="0C070005" w:tentative="1">
      <w:start w:val="1"/>
      <w:numFmt w:val="bullet"/>
      <w:lvlText w:val=""/>
      <w:lvlJc w:val="left"/>
      <w:pPr>
        <w:tabs>
          <w:tab w:val="num" w:pos="5376"/>
        </w:tabs>
        <w:ind w:left="5376" w:hanging="360"/>
      </w:pPr>
      <w:rPr>
        <w:rFonts w:ascii="Wingdings" w:hAnsi="Wingdings" w:hint="default"/>
      </w:rPr>
    </w:lvl>
    <w:lvl w:ilvl="6" w:tplc="0C070001" w:tentative="1">
      <w:start w:val="1"/>
      <w:numFmt w:val="bullet"/>
      <w:lvlText w:val=""/>
      <w:lvlJc w:val="left"/>
      <w:pPr>
        <w:tabs>
          <w:tab w:val="num" w:pos="6096"/>
        </w:tabs>
        <w:ind w:left="6096" w:hanging="360"/>
      </w:pPr>
      <w:rPr>
        <w:rFonts w:ascii="Symbol" w:hAnsi="Symbol" w:hint="default"/>
      </w:rPr>
    </w:lvl>
    <w:lvl w:ilvl="7" w:tplc="0C070003" w:tentative="1">
      <w:start w:val="1"/>
      <w:numFmt w:val="bullet"/>
      <w:lvlText w:val="o"/>
      <w:lvlJc w:val="left"/>
      <w:pPr>
        <w:tabs>
          <w:tab w:val="num" w:pos="6816"/>
        </w:tabs>
        <w:ind w:left="6816" w:hanging="360"/>
      </w:pPr>
      <w:rPr>
        <w:rFonts w:ascii="Courier New" w:hAnsi="Courier New" w:cs="Courier New" w:hint="default"/>
      </w:rPr>
    </w:lvl>
    <w:lvl w:ilvl="8" w:tplc="0C07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22"/>
  </w:num>
  <w:num w:numId="3">
    <w:abstractNumId w:val="23"/>
  </w:num>
  <w:num w:numId="4">
    <w:abstractNumId w:val="15"/>
  </w:num>
  <w:num w:numId="5">
    <w:abstractNumId w:val="26"/>
  </w:num>
  <w:num w:numId="6">
    <w:abstractNumId w:val="4"/>
  </w:num>
  <w:num w:numId="7">
    <w:abstractNumId w:val="19"/>
  </w:num>
  <w:num w:numId="8">
    <w:abstractNumId w:val="5"/>
  </w:num>
  <w:num w:numId="9">
    <w:abstractNumId w:val="6"/>
  </w:num>
  <w:num w:numId="10">
    <w:abstractNumId w:val="14"/>
  </w:num>
  <w:num w:numId="11">
    <w:abstractNumId w:val="0"/>
    <w:lvlOverride w:ilvl="0">
      <w:lvl w:ilvl="0">
        <w:start w:val="1"/>
        <w:numFmt w:val="bullet"/>
        <w:lvlText w:val=""/>
        <w:legacy w:legacy="1" w:legacySpace="0" w:legacyIndent="283"/>
        <w:lvlJc w:val="left"/>
        <w:pPr>
          <w:ind w:left="1903" w:hanging="283"/>
        </w:pPr>
        <w:rPr>
          <w:rFonts w:ascii="Symbol" w:hAnsi="Symbol" w:hint="default"/>
          <w:color w:val="808080"/>
        </w:rPr>
      </w:lvl>
    </w:lvlOverride>
  </w:num>
  <w:num w:numId="12">
    <w:abstractNumId w:val="16"/>
  </w:num>
  <w:num w:numId="13">
    <w:abstractNumId w:val="3"/>
  </w:num>
  <w:num w:numId="14">
    <w:abstractNumId w:val="13"/>
  </w:num>
  <w:num w:numId="15">
    <w:abstractNumId w:val="11"/>
  </w:num>
  <w:num w:numId="16">
    <w:abstractNumId w:val="18"/>
  </w:num>
  <w:num w:numId="17">
    <w:abstractNumId w:val="1"/>
  </w:num>
  <w:num w:numId="18">
    <w:abstractNumId w:val="17"/>
  </w:num>
  <w:num w:numId="19">
    <w:abstractNumId w:val="20"/>
  </w:num>
  <w:num w:numId="20">
    <w:abstractNumId w:val="24"/>
  </w:num>
  <w:num w:numId="21">
    <w:abstractNumId w:val="10"/>
  </w:num>
  <w:num w:numId="22">
    <w:abstractNumId w:val="21"/>
  </w:num>
  <w:num w:numId="23">
    <w:abstractNumId w:val="9"/>
  </w:num>
  <w:num w:numId="24">
    <w:abstractNumId w:val="7"/>
  </w:num>
  <w:num w:numId="25">
    <w:abstractNumId w:val="25"/>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2"/>
    <w:rsid w:val="00005C47"/>
    <w:rsid w:val="00011961"/>
    <w:rsid w:val="000136B3"/>
    <w:rsid w:val="00047C27"/>
    <w:rsid w:val="0005038D"/>
    <w:rsid w:val="00076D15"/>
    <w:rsid w:val="000835CA"/>
    <w:rsid w:val="000A1A9F"/>
    <w:rsid w:val="000D70A6"/>
    <w:rsid w:val="00105552"/>
    <w:rsid w:val="00110781"/>
    <w:rsid w:val="00136BED"/>
    <w:rsid w:val="00137142"/>
    <w:rsid w:val="00146080"/>
    <w:rsid w:val="00180A2B"/>
    <w:rsid w:val="00187767"/>
    <w:rsid w:val="00192197"/>
    <w:rsid w:val="00193B63"/>
    <w:rsid w:val="001C0466"/>
    <w:rsid w:val="00204B87"/>
    <w:rsid w:val="002100B3"/>
    <w:rsid w:val="00217C65"/>
    <w:rsid w:val="002226BD"/>
    <w:rsid w:val="00247E07"/>
    <w:rsid w:val="002B1321"/>
    <w:rsid w:val="00327474"/>
    <w:rsid w:val="00351C29"/>
    <w:rsid w:val="00431E61"/>
    <w:rsid w:val="0043689C"/>
    <w:rsid w:val="004771EC"/>
    <w:rsid w:val="004C4988"/>
    <w:rsid w:val="004D30D0"/>
    <w:rsid w:val="004F0B72"/>
    <w:rsid w:val="004F1BE3"/>
    <w:rsid w:val="00520227"/>
    <w:rsid w:val="00527F22"/>
    <w:rsid w:val="00533B3D"/>
    <w:rsid w:val="00533D11"/>
    <w:rsid w:val="005A5738"/>
    <w:rsid w:val="005B4448"/>
    <w:rsid w:val="005C50ED"/>
    <w:rsid w:val="005C58B0"/>
    <w:rsid w:val="0060518C"/>
    <w:rsid w:val="00613A16"/>
    <w:rsid w:val="00633E1D"/>
    <w:rsid w:val="006421AC"/>
    <w:rsid w:val="00642841"/>
    <w:rsid w:val="00652A2A"/>
    <w:rsid w:val="00656510"/>
    <w:rsid w:val="00674617"/>
    <w:rsid w:val="006961D0"/>
    <w:rsid w:val="006B68E6"/>
    <w:rsid w:val="00724AA1"/>
    <w:rsid w:val="00792071"/>
    <w:rsid w:val="007A7041"/>
    <w:rsid w:val="007B048D"/>
    <w:rsid w:val="007C6D96"/>
    <w:rsid w:val="007E7347"/>
    <w:rsid w:val="008160C7"/>
    <w:rsid w:val="008167F1"/>
    <w:rsid w:val="0083044D"/>
    <w:rsid w:val="00857EB7"/>
    <w:rsid w:val="008B0CB5"/>
    <w:rsid w:val="008B54E2"/>
    <w:rsid w:val="008D5CD9"/>
    <w:rsid w:val="00956859"/>
    <w:rsid w:val="00966D7C"/>
    <w:rsid w:val="0097341A"/>
    <w:rsid w:val="009F3A5C"/>
    <w:rsid w:val="00A06DB7"/>
    <w:rsid w:val="00A34413"/>
    <w:rsid w:val="00A61775"/>
    <w:rsid w:val="00A62698"/>
    <w:rsid w:val="00B37939"/>
    <w:rsid w:val="00B46A00"/>
    <w:rsid w:val="00B54133"/>
    <w:rsid w:val="00B628D0"/>
    <w:rsid w:val="00B714B9"/>
    <w:rsid w:val="00B875AC"/>
    <w:rsid w:val="00BE6AAC"/>
    <w:rsid w:val="00BF1315"/>
    <w:rsid w:val="00C0225D"/>
    <w:rsid w:val="00C22D9F"/>
    <w:rsid w:val="00D23FA7"/>
    <w:rsid w:val="00D43002"/>
    <w:rsid w:val="00D46970"/>
    <w:rsid w:val="00D56A85"/>
    <w:rsid w:val="00DA08F4"/>
    <w:rsid w:val="00DB508E"/>
    <w:rsid w:val="00DB71C9"/>
    <w:rsid w:val="00DD0DC5"/>
    <w:rsid w:val="00DD4D8D"/>
    <w:rsid w:val="00DE5149"/>
    <w:rsid w:val="00DE7340"/>
    <w:rsid w:val="00E008DF"/>
    <w:rsid w:val="00E116CF"/>
    <w:rsid w:val="00E27572"/>
    <w:rsid w:val="00E33FBF"/>
    <w:rsid w:val="00E46497"/>
    <w:rsid w:val="00E7339F"/>
    <w:rsid w:val="00E74161"/>
    <w:rsid w:val="00E97067"/>
    <w:rsid w:val="00F16EDF"/>
    <w:rsid w:val="00F171BF"/>
    <w:rsid w:val="00F96410"/>
    <w:rsid w:val="00FD11C3"/>
    <w:rsid w:val="00FF2B91"/>
    <w:rsid w:val="00FF7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56817-60EB-47D3-9291-EA8D3B40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0781"/>
  </w:style>
  <w:style w:type="paragraph" w:styleId="berschrift1">
    <w:name w:val="heading 1"/>
    <w:basedOn w:val="Standard"/>
    <w:next w:val="Standard"/>
    <w:link w:val="berschrift1Zchn"/>
    <w:qFormat/>
    <w:rsid w:val="00533D11"/>
    <w:pPr>
      <w:keepNext/>
      <w:ind w:leftChars="680" w:left="324"/>
      <w:jc w:val="center"/>
      <w:outlineLvl w:val="0"/>
    </w:pPr>
    <w:rPr>
      <w:rFonts w:ascii="Garamond" w:eastAsia="Times New Roman" w:hAnsi="Garamond" w:cs="Arial"/>
      <w:b/>
      <w:sz w:val="40"/>
      <w:szCs w:val="4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652A2A"/>
    <w:pPr>
      <w:framePr w:w="4320" w:h="2160" w:hRule="exact" w:hSpace="141" w:wrap="auto" w:hAnchor="page" w:xAlign="center" w:yAlign="bottom"/>
      <w:ind w:left="1"/>
    </w:pPr>
    <w:rPr>
      <w:rFonts w:asciiTheme="majorHAnsi" w:eastAsiaTheme="majorEastAsia" w:hAnsiTheme="majorHAnsi" w:cstheme="majorBidi"/>
      <w:sz w:val="24"/>
      <w:szCs w:val="24"/>
    </w:rPr>
  </w:style>
  <w:style w:type="character" w:customStyle="1" w:styleId="berschrift1Zchn">
    <w:name w:val="Überschrift 1 Zchn"/>
    <w:basedOn w:val="Absatz-Standardschriftart"/>
    <w:link w:val="berschrift1"/>
    <w:rsid w:val="00533D11"/>
    <w:rPr>
      <w:rFonts w:ascii="Garamond" w:eastAsia="Times New Roman" w:hAnsi="Garamond" w:cs="Arial"/>
      <w:b/>
      <w:sz w:val="40"/>
      <w:szCs w:val="40"/>
      <w:lang w:eastAsia="de-DE"/>
    </w:rPr>
  </w:style>
  <w:style w:type="paragraph" w:styleId="Kopfzeile">
    <w:name w:val="header"/>
    <w:basedOn w:val="Standard"/>
    <w:link w:val="KopfzeileZchn"/>
    <w:rsid w:val="00533D11"/>
    <w:pPr>
      <w:tabs>
        <w:tab w:val="center" w:pos="4536"/>
        <w:tab w:val="right" w:pos="9072"/>
      </w:tabs>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533D11"/>
    <w:rPr>
      <w:rFonts w:ascii="Times New Roman" w:eastAsia="Times New Roman" w:hAnsi="Times New Roman" w:cs="Times New Roman"/>
      <w:sz w:val="20"/>
      <w:szCs w:val="20"/>
      <w:lang w:eastAsia="de-DE"/>
    </w:rPr>
  </w:style>
  <w:style w:type="paragraph" w:styleId="Textkrper">
    <w:name w:val="Body Text"/>
    <w:basedOn w:val="Standard"/>
    <w:link w:val="TextkrperZchn"/>
    <w:rsid w:val="00533D11"/>
    <w:pPr>
      <w:ind w:right="-426"/>
      <w:jc w:val="both"/>
    </w:pPr>
    <w:rPr>
      <w:rFonts w:ascii="Times New Roman" w:eastAsia="Times New Roman" w:hAnsi="Times New Roman" w:cs="Arial"/>
      <w:lang w:eastAsia="de-DE"/>
    </w:rPr>
  </w:style>
  <w:style w:type="character" w:customStyle="1" w:styleId="TextkrperZchn">
    <w:name w:val="Textkörper Zchn"/>
    <w:basedOn w:val="Absatz-Standardschriftart"/>
    <w:link w:val="Textkrper"/>
    <w:rsid w:val="00533D11"/>
    <w:rPr>
      <w:rFonts w:ascii="Times New Roman" w:eastAsia="Times New Roman" w:hAnsi="Times New Roman" w:cs="Arial"/>
      <w:lang w:eastAsia="de-DE"/>
    </w:rPr>
  </w:style>
  <w:style w:type="paragraph" w:styleId="Textkrper-Zeileneinzug">
    <w:name w:val="Body Text Indent"/>
    <w:basedOn w:val="Standard"/>
    <w:link w:val="Textkrper-ZeileneinzugZchn"/>
    <w:uiPriority w:val="99"/>
    <w:unhideWhenUsed/>
    <w:rsid w:val="00E008DF"/>
    <w:pPr>
      <w:spacing w:after="120"/>
      <w:ind w:left="283"/>
    </w:pPr>
  </w:style>
  <w:style w:type="character" w:customStyle="1" w:styleId="Textkrper-ZeileneinzugZchn">
    <w:name w:val="Textkörper-Zeileneinzug Zchn"/>
    <w:basedOn w:val="Absatz-Standardschriftart"/>
    <w:link w:val="Textkrper-Zeileneinzug"/>
    <w:uiPriority w:val="99"/>
    <w:rsid w:val="00E008DF"/>
  </w:style>
  <w:style w:type="character" w:styleId="Funotenzeichen">
    <w:name w:val="footnote reference"/>
    <w:semiHidden/>
    <w:rsid w:val="00E008DF"/>
    <w:rPr>
      <w:vertAlign w:val="superscript"/>
      <w:lang w:val="de-DE"/>
    </w:rPr>
  </w:style>
  <w:style w:type="paragraph" w:styleId="Textkrper3">
    <w:name w:val="Body Text 3"/>
    <w:basedOn w:val="Standard"/>
    <w:link w:val="Textkrper3Zchn"/>
    <w:uiPriority w:val="99"/>
    <w:semiHidden/>
    <w:unhideWhenUsed/>
    <w:rsid w:val="008B54E2"/>
    <w:pPr>
      <w:spacing w:after="120"/>
    </w:pPr>
    <w:rPr>
      <w:sz w:val="16"/>
      <w:szCs w:val="16"/>
    </w:rPr>
  </w:style>
  <w:style w:type="character" w:customStyle="1" w:styleId="Textkrper3Zchn">
    <w:name w:val="Textkörper 3 Zchn"/>
    <w:basedOn w:val="Absatz-Standardschriftart"/>
    <w:link w:val="Textkrper3"/>
    <w:uiPriority w:val="99"/>
    <w:semiHidden/>
    <w:rsid w:val="008B54E2"/>
    <w:rPr>
      <w:sz w:val="16"/>
      <w:szCs w:val="16"/>
    </w:rPr>
  </w:style>
  <w:style w:type="paragraph" w:styleId="Textkrper-Einzug2">
    <w:name w:val="Body Text Indent 2"/>
    <w:basedOn w:val="Standard"/>
    <w:link w:val="Textkrper-Einzug2Zchn"/>
    <w:uiPriority w:val="99"/>
    <w:semiHidden/>
    <w:unhideWhenUsed/>
    <w:rsid w:val="00966D7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66D7C"/>
  </w:style>
  <w:style w:type="paragraph" w:styleId="Listenabsatz">
    <w:name w:val="List Paragraph"/>
    <w:basedOn w:val="Standard"/>
    <w:uiPriority w:val="34"/>
    <w:qFormat/>
    <w:rsid w:val="00047C27"/>
    <w:pPr>
      <w:ind w:left="720"/>
      <w:contextualSpacing/>
    </w:pPr>
  </w:style>
  <w:style w:type="paragraph" w:styleId="Textkrper-Einzug3">
    <w:name w:val="Body Text Indent 3"/>
    <w:basedOn w:val="Standard"/>
    <w:link w:val="Textkrper-Einzug3Zchn"/>
    <w:uiPriority w:val="99"/>
    <w:semiHidden/>
    <w:unhideWhenUsed/>
    <w:rsid w:val="007B0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B048D"/>
    <w:rPr>
      <w:sz w:val="16"/>
      <w:szCs w:val="16"/>
    </w:rPr>
  </w:style>
  <w:style w:type="paragraph" w:styleId="Sprechblasentext">
    <w:name w:val="Balloon Text"/>
    <w:basedOn w:val="Standard"/>
    <w:link w:val="SprechblasentextZchn"/>
    <w:uiPriority w:val="99"/>
    <w:semiHidden/>
    <w:unhideWhenUsed/>
    <w:rsid w:val="001C04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5D7C-43D2-46C5-98B5-2A7D011E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3400</Words>
  <Characters>21426</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Gemeindeamt Fieberbrunn</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Haßlwanter Alfred Mgde. Fieberbrunn</cp:lastModifiedBy>
  <cp:revision>24</cp:revision>
  <cp:lastPrinted>2018-07-26T06:19:00Z</cp:lastPrinted>
  <dcterms:created xsi:type="dcterms:W3CDTF">2017-06-08T07:52:00Z</dcterms:created>
  <dcterms:modified xsi:type="dcterms:W3CDTF">2019-03-19T14:27:00Z</dcterms:modified>
</cp:coreProperties>
</file>